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945" w:type="dxa"/>
        <w:jc w:val="center"/>
        <w:tblLayout w:type="fixed"/>
        <w:tblLook w:val="04A0" w:firstRow="1" w:lastRow="0" w:firstColumn="1" w:lastColumn="0" w:noHBand="0" w:noVBand="1"/>
      </w:tblPr>
      <w:tblGrid>
        <w:gridCol w:w="3055"/>
        <w:gridCol w:w="3221"/>
        <w:gridCol w:w="3790"/>
        <w:gridCol w:w="1179"/>
        <w:gridCol w:w="2700"/>
      </w:tblGrid>
      <w:tr w:rsidR="006F6E4E" w:rsidRPr="00CE1D7A" w14:paraId="6EDB3130" w14:textId="77777777" w:rsidTr="001E300D">
        <w:trPr>
          <w:trHeight w:val="530"/>
          <w:jc w:val="center"/>
        </w:trPr>
        <w:tc>
          <w:tcPr>
            <w:tcW w:w="3055" w:type="dxa"/>
            <w:shd w:val="clear" w:color="auto" w:fill="DBDBDB" w:themeFill="accent3" w:themeFillTint="66"/>
          </w:tcPr>
          <w:p w14:paraId="78EA6CCE" w14:textId="6F5F7C3B" w:rsidR="00F7711A" w:rsidRPr="00E6791E" w:rsidRDefault="00F7711A" w:rsidP="0091738C">
            <w:pPr>
              <w:spacing w:line="360" w:lineRule="auto"/>
              <w:rPr>
                <w:b/>
                <w:bCs/>
                <w:sz w:val="28"/>
                <w:szCs w:val="28"/>
              </w:rPr>
            </w:pPr>
            <w:r w:rsidRPr="00E6791E">
              <w:rPr>
                <w:b/>
                <w:bCs/>
                <w:sz w:val="28"/>
                <w:szCs w:val="28"/>
              </w:rPr>
              <w:t>Housing Resource</w:t>
            </w:r>
          </w:p>
        </w:tc>
        <w:tc>
          <w:tcPr>
            <w:tcW w:w="3221" w:type="dxa"/>
            <w:shd w:val="clear" w:color="auto" w:fill="DBDBDB" w:themeFill="accent3" w:themeFillTint="66"/>
          </w:tcPr>
          <w:p w14:paraId="468D0612" w14:textId="3D2DE523" w:rsidR="00F7711A" w:rsidRPr="00E6791E" w:rsidRDefault="00F7711A" w:rsidP="0091738C">
            <w:pPr>
              <w:spacing w:line="360" w:lineRule="auto"/>
              <w:rPr>
                <w:b/>
                <w:bCs/>
                <w:sz w:val="28"/>
                <w:szCs w:val="28"/>
              </w:rPr>
            </w:pPr>
            <w:r w:rsidRPr="00E6791E">
              <w:rPr>
                <w:b/>
                <w:bCs/>
                <w:sz w:val="28"/>
                <w:szCs w:val="28"/>
              </w:rPr>
              <w:t>Program Description</w:t>
            </w:r>
          </w:p>
        </w:tc>
        <w:tc>
          <w:tcPr>
            <w:tcW w:w="3790" w:type="dxa"/>
            <w:shd w:val="clear" w:color="auto" w:fill="DBDBDB" w:themeFill="accent3" w:themeFillTint="66"/>
          </w:tcPr>
          <w:p w14:paraId="2B2EB223" w14:textId="74867C82" w:rsidR="00F7711A" w:rsidRPr="00E6791E" w:rsidRDefault="00F7711A" w:rsidP="0091738C">
            <w:pPr>
              <w:spacing w:line="360" w:lineRule="auto"/>
              <w:rPr>
                <w:b/>
                <w:bCs/>
                <w:sz w:val="28"/>
                <w:szCs w:val="28"/>
              </w:rPr>
            </w:pPr>
            <w:r w:rsidRPr="00E6791E">
              <w:rPr>
                <w:b/>
                <w:bCs/>
                <w:sz w:val="28"/>
                <w:szCs w:val="28"/>
              </w:rPr>
              <w:t>Eligibility</w:t>
            </w:r>
          </w:p>
        </w:tc>
        <w:tc>
          <w:tcPr>
            <w:tcW w:w="1179" w:type="dxa"/>
            <w:shd w:val="clear" w:color="auto" w:fill="DBDBDB" w:themeFill="accent3" w:themeFillTint="66"/>
          </w:tcPr>
          <w:p w14:paraId="3974BB23" w14:textId="60A3D718" w:rsidR="00F7711A" w:rsidRPr="00E6791E" w:rsidRDefault="00F7711A" w:rsidP="0091738C">
            <w:pPr>
              <w:spacing w:line="360" w:lineRule="auto"/>
              <w:rPr>
                <w:b/>
                <w:bCs/>
                <w:sz w:val="28"/>
                <w:szCs w:val="28"/>
              </w:rPr>
            </w:pPr>
            <w:r w:rsidRPr="00E6791E">
              <w:rPr>
                <w:b/>
                <w:bCs/>
                <w:sz w:val="28"/>
                <w:szCs w:val="28"/>
              </w:rPr>
              <w:t>Benefit</w:t>
            </w:r>
          </w:p>
        </w:tc>
        <w:tc>
          <w:tcPr>
            <w:tcW w:w="2700" w:type="dxa"/>
            <w:shd w:val="clear" w:color="auto" w:fill="DBDBDB" w:themeFill="accent3" w:themeFillTint="66"/>
          </w:tcPr>
          <w:p w14:paraId="4E3C000F" w14:textId="50055D01" w:rsidR="00F7711A" w:rsidRPr="00E6791E" w:rsidRDefault="003E46AE" w:rsidP="0091738C">
            <w:pPr>
              <w:spacing w:line="360" w:lineRule="auto"/>
              <w:rPr>
                <w:b/>
                <w:bCs/>
                <w:sz w:val="28"/>
                <w:szCs w:val="28"/>
              </w:rPr>
            </w:pPr>
            <w:r>
              <w:rPr>
                <w:b/>
                <w:bCs/>
                <w:sz w:val="28"/>
                <w:szCs w:val="28"/>
              </w:rPr>
              <w:t>How to A</w:t>
            </w:r>
            <w:r w:rsidR="00F7711A" w:rsidRPr="00E6791E">
              <w:rPr>
                <w:b/>
                <w:bCs/>
                <w:sz w:val="28"/>
                <w:szCs w:val="28"/>
              </w:rPr>
              <w:t>ccess</w:t>
            </w:r>
          </w:p>
        </w:tc>
      </w:tr>
      <w:tr w:rsidR="00EA1B20" w:rsidRPr="00CE1D7A" w14:paraId="563F663F" w14:textId="77777777" w:rsidTr="00EA1B20">
        <w:trPr>
          <w:trHeight w:val="701"/>
          <w:jc w:val="center"/>
        </w:trPr>
        <w:tc>
          <w:tcPr>
            <w:tcW w:w="13945" w:type="dxa"/>
            <w:gridSpan w:val="5"/>
            <w:shd w:val="clear" w:color="auto" w:fill="auto"/>
          </w:tcPr>
          <w:p w14:paraId="7C22CD08" w14:textId="0B560E6D" w:rsidR="00EA1B20" w:rsidRPr="00074AB2" w:rsidRDefault="00EA1B20" w:rsidP="0045127D">
            <w:pPr>
              <w:rPr>
                <w:rFonts w:ascii="Euphemia" w:hAnsi="Euphemia" w:cs="Tahoma"/>
                <w:b/>
              </w:rPr>
            </w:pPr>
            <w:r w:rsidRPr="00074AB2">
              <w:rPr>
                <w:rFonts w:ascii="Euphemia" w:hAnsi="Euphemia" w:cs="Tahoma"/>
                <w:b/>
              </w:rPr>
              <w:t xml:space="preserve">All households seeking rental assistance should be encouraged to apply for RAFT </w:t>
            </w:r>
            <w:r w:rsidRPr="003E46AE">
              <w:rPr>
                <w:rFonts w:ascii="Euphemia" w:hAnsi="Euphemia" w:cs="Tahoma"/>
                <w:b/>
                <w:i/>
                <w:u w:val="single"/>
              </w:rPr>
              <w:t>prior</w:t>
            </w:r>
            <w:r w:rsidR="003E46AE">
              <w:rPr>
                <w:rFonts w:ascii="Euphemia" w:hAnsi="Euphemia" w:cs="Tahoma"/>
                <w:b/>
              </w:rPr>
              <w:t xml:space="preserve"> to Emergency Assistance</w:t>
            </w:r>
          </w:p>
          <w:p w14:paraId="1F247F96" w14:textId="5E20A152" w:rsidR="00EA1B20" w:rsidRPr="00EA1B20" w:rsidRDefault="00EA1B20" w:rsidP="0045127D">
            <w:pPr>
              <w:rPr>
                <w:b/>
                <w:bCs/>
                <w:sz w:val="28"/>
                <w:szCs w:val="28"/>
              </w:rPr>
            </w:pPr>
            <w:r w:rsidRPr="003E46AE">
              <w:rPr>
                <w:rFonts w:ascii="Euphemia" w:hAnsi="Euphemia" w:cs="Tahoma"/>
                <w:b/>
              </w:rPr>
              <w:t>unless</w:t>
            </w:r>
            <w:r w:rsidRPr="00074AB2">
              <w:rPr>
                <w:rFonts w:ascii="Euphemia" w:hAnsi="Euphemia" w:cs="Tahoma"/>
                <w:b/>
              </w:rPr>
              <w:t xml:space="preserve"> the household is homeless and needs immediate shelter service, then refer to DHCD</w:t>
            </w:r>
            <w:r w:rsidRPr="00074AB2">
              <w:rPr>
                <w:rFonts w:ascii="Euphemia" w:hAnsi="Euphemia"/>
                <w:b/>
              </w:rPr>
              <w:t>.</w:t>
            </w:r>
          </w:p>
        </w:tc>
      </w:tr>
      <w:tr w:rsidR="006F6E4E" w14:paraId="463B5B00" w14:textId="77777777" w:rsidTr="001E300D">
        <w:trPr>
          <w:trHeight w:val="1664"/>
          <w:jc w:val="center"/>
        </w:trPr>
        <w:tc>
          <w:tcPr>
            <w:tcW w:w="3055" w:type="dxa"/>
          </w:tcPr>
          <w:p w14:paraId="0A760CAC" w14:textId="77777777" w:rsidR="00CE1D7A" w:rsidRDefault="0051151E" w:rsidP="007E14F4">
            <w:pPr>
              <w:jc w:val="left"/>
              <w:rPr>
                <w:b/>
                <w:bCs/>
              </w:rPr>
            </w:pPr>
            <w:r w:rsidRPr="0051151E">
              <w:rPr>
                <w:b/>
                <w:bCs/>
              </w:rPr>
              <w:t>Upstream RAFT:</w:t>
            </w:r>
          </w:p>
          <w:p w14:paraId="6D70E352" w14:textId="3C997E63" w:rsidR="0051151E" w:rsidRPr="0051151E" w:rsidRDefault="0051151E" w:rsidP="007E14F4">
            <w:pPr>
              <w:jc w:val="left"/>
            </w:pPr>
            <w:r w:rsidRPr="0051151E">
              <w:t>Notice of Arrears/Rent owed​</w:t>
            </w:r>
          </w:p>
          <w:p w14:paraId="64C73D68" w14:textId="3007B4DC" w:rsidR="00B576CB" w:rsidRDefault="0051151E" w:rsidP="007E14F4">
            <w:pPr>
              <w:jc w:val="left"/>
            </w:pPr>
            <w:r>
              <w:t xml:space="preserve">Upstream </w:t>
            </w:r>
            <w:r w:rsidR="00B576CB">
              <w:t>RAFT</w:t>
            </w:r>
          </w:p>
          <w:p w14:paraId="32B231DE" w14:textId="77777777" w:rsidR="006F6E4E" w:rsidRDefault="006F6E4E" w:rsidP="007E14F4">
            <w:pPr>
              <w:jc w:val="left"/>
            </w:pPr>
          </w:p>
          <w:p w14:paraId="7C5582CF" w14:textId="18494103" w:rsidR="006F6E4E" w:rsidRDefault="006F6E4E" w:rsidP="00CE1D7A">
            <w:pPr>
              <w:jc w:val="left"/>
            </w:pPr>
            <w:r w:rsidRPr="0051151E">
              <w:rPr>
                <w:b/>
                <w:bCs/>
              </w:rPr>
              <w:t>Regular RAFT:</w:t>
            </w:r>
            <w:r w:rsidRPr="0051151E">
              <w:t xml:space="preserve"> Court </w:t>
            </w:r>
            <w:r w:rsidR="00CE1D7A">
              <w:t>S</w:t>
            </w:r>
            <w:r w:rsidRPr="0051151E">
              <w:t>ummons</w:t>
            </w:r>
          </w:p>
        </w:tc>
        <w:tc>
          <w:tcPr>
            <w:tcW w:w="3221" w:type="dxa"/>
          </w:tcPr>
          <w:p w14:paraId="2C8BF0A6" w14:textId="7F7422AB" w:rsidR="00B31A6D" w:rsidRPr="00B31A6D" w:rsidRDefault="00B31A6D" w:rsidP="007E14F4">
            <w:pPr>
              <w:tabs>
                <w:tab w:val="num" w:pos="720"/>
              </w:tabs>
              <w:jc w:val="left"/>
            </w:pPr>
            <w:r w:rsidRPr="00B31A6D">
              <w:t xml:space="preserve">RAFT provides </w:t>
            </w:r>
            <w:r>
              <w:t xml:space="preserve">financial assistance </w:t>
            </w:r>
            <w:r w:rsidRPr="00B31A6D">
              <w:t xml:space="preserve">with </w:t>
            </w:r>
            <w:r w:rsidR="006F6E4E">
              <w:t>rent</w:t>
            </w:r>
            <w:r w:rsidR="003E46AE">
              <w:t>,</w:t>
            </w:r>
            <w:r w:rsidR="006F6E4E">
              <w:t xml:space="preserve"> m</w:t>
            </w:r>
            <w:r w:rsidRPr="00B31A6D">
              <w:t>ortgage</w:t>
            </w:r>
            <w:r w:rsidR="006F6E4E">
              <w:t>,</w:t>
            </w:r>
            <w:r w:rsidRPr="00B31A6D">
              <w:t xml:space="preserve"> utilities, moving costs​​</w:t>
            </w:r>
          </w:p>
          <w:p w14:paraId="7788482A" w14:textId="77777777" w:rsidR="00B576CB" w:rsidRDefault="00B576CB" w:rsidP="007E14F4">
            <w:pPr>
              <w:jc w:val="left"/>
            </w:pPr>
          </w:p>
        </w:tc>
        <w:tc>
          <w:tcPr>
            <w:tcW w:w="3790" w:type="dxa"/>
          </w:tcPr>
          <w:p w14:paraId="2BFD893E" w14:textId="391110A7" w:rsidR="00B31A6D" w:rsidRPr="00B31A6D" w:rsidRDefault="00B31A6D" w:rsidP="007E14F4">
            <w:pPr>
              <w:numPr>
                <w:ilvl w:val="0"/>
                <w:numId w:val="4"/>
              </w:numPr>
              <w:jc w:val="left"/>
            </w:pPr>
            <w:r w:rsidRPr="00B31A6D">
              <w:t>Household income must be </w:t>
            </w:r>
            <w:r w:rsidRPr="00B31A6D">
              <w:rPr>
                <w:u w:val="single"/>
              </w:rPr>
              <w:t>&lt; </w:t>
            </w:r>
            <w:r w:rsidRPr="00B31A6D">
              <w:t xml:space="preserve">50% of Area Median Income (AMI) or 60% AMI if </w:t>
            </w:r>
            <w:r w:rsidR="003E46AE">
              <w:t>experiencing domestic v</w:t>
            </w:r>
            <w:r w:rsidRPr="00B31A6D">
              <w:t>iolence​</w:t>
            </w:r>
          </w:p>
          <w:p w14:paraId="424574F5" w14:textId="0E9E6F0E" w:rsidR="00B576CB" w:rsidRDefault="0051151E" w:rsidP="0019543B">
            <w:pPr>
              <w:numPr>
                <w:ilvl w:val="0"/>
                <w:numId w:val="4"/>
              </w:numPr>
              <w:jc w:val="left"/>
            </w:pPr>
            <w:r w:rsidRPr="0051151E">
              <w:t>Must demonstrate can afford all forward rent​</w:t>
            </w:r>
          </w:p>
        </w:tc>
        <w:tc>
          <w:tcPr>
            <w:tcW w:w="1179" w:type="dxa"/>
          </w:tcPr>
          <w:p w14:paraId="7DA4C506" w14:textId="2757427E" w:rsidR="00B576CB" w:rsidRDefault="00B510AD" w:rsidP="0045127D">
            <w:r>
              <w:t>Up to $4,000</w:t>
            </w:r>
          </w:p>
        </w:tc>
        <w:tc>
          <w:tcPr>
            <w:tcW w:w="2700" w:type="dxa"/>
          </w:tcPr>
          <w:p w14:paraId="4683F6FF" w14:textId="77777777" w:rsidR="00233FDC" w:rsidRDefault="00233FDC" w:rsidP="007E14F4">
            <w:pPr>
              <w:jc w:val="left"/>
            </w:pPr>
            <w:r>
              <w:t>Contact RAA’s</w:t>
            </w:r>
          </w:p>
          <w:p w14:paraId="1EF3114A" w14:textId="21A2F835" w:rsidR="00B31A6D" w:rsidRPr="00B31A6D" w:rsidRDefault="00233FDC" w:rsidP="007E14F4">
            <w:pPr>
              <w:jc w:val="left"/>
            </w:pPr>
            <w:r>
              <w:t>Program a</w:t>
            </w:r>
            <w:r w:rsidR="00685860">
              <w:t>dministered by 11 R</w:t>
            </w:r>
            <w:r w:rsidR="00B31A6D" w:rsidRPr="00B31A6D">
              <w:t xml:space="preserve">egional </w:t>
            </w:r>
            <w:r w:rsidR="00685860">
              <w:t xml:space="preserve">Administering </w:t>
            </w:r>
            <w:r w:rsidR="00EF5988">
              <w:t>A</w:t>
            </w:r>
            <w:r w:rsidR="00EF5988" w:rsidRPr="00B31A6D">
              <w:t>gencies</w:t>
            </w:r>
            <w:r w:rsidR="00EF5988">
              <w:t xml:space="preserve"> </w:t>
            </w:r>
            <w:r w:rsidR="00EF5988" w:rsidRPr="00B31A6D">
              <w:t>(</w:t>
            </w:r>
            <w:r w:rsidR="00685860">
              <w:t>RAA</w:t>
            </w:r>
            <w:r w:rsidR="00B31A6D">
              <w:t>)</w:t>
            </w:r>
            <w:r w:rsidR="008B5E5F">
              <w:t>.</w:t>
            </w:r>
          </w:p>
          <w:p w14:paraId="35277835" w14:textId="1802102C" w:rsidR="00B576CB" w:rsidRDefault="00B31A6D" w:rsidP="00685860">
            <w:pPr>
              <w:jc w:val="left"/>
            </w:pPr>
            <w:r w:rsidRPr="00B31A6D">
              <w:t>Payments go directly to landlord</w:t>
            </w:r>
            <w:r w:rsidR="007E14F4">
              <w:t>, m</w:t>
            </w:r>
            <w:r w:rsidRPr="00B31A6D">
              <w:t>ortgage </w:t>
            </w:r>
            <w:r w:rsidR="00685860">
              <w:t>lender</w:t>
            </w:r>
            <w:r w:rsidRPr="00B31A6D">
              <w:t xml:space="preserve">, or </w:t>
            </w:r>
            <w:r w:rsidR="00D0287F" w:rsidRPr="00B31A6D">
              <w:t>vendor.</w:t>
            </w:r>
          </w:p>
        </w:tc>
      </w:tr>
      <w:tr w:rsidR="006F6E4E" w14:paraId="1B97D8B0" w14:textId="77777777" w:rsidTr="001E300D">
        <w:trPr>
          <w:trHeight w:val="1970"/>
          <w:jc w:val="center"/>
        </w:trPr>
        <w:tc>
          <w:tcPr>
            <w:tcW w:w="3055" w:type="dxa"/>
          </w:tcPr>
          <w:p w14:paraId="4C6D1E9B" w14:textId="6D7935F1" w:rsidR="00B576CB" w:rsidRPr="006F6E4E" w:rsidRDefault="0051151E" w:rsidP="007E14F4">
            <w:pPr>
              <w:jc w:val="left"/>
              <w:rPr>
                <w:b/>
                <w:bCs/>
              </w:rPr>
            </w:pPr>
            <w:r w:rsidRPr="006F6E4E">
              <w:rPr>
                <w:b/>
                <w:bCs/>
              </w:rPr>
              <w:t xml:space="preserve">RAA facilitated </w:t>
            </w:r>
            <w:r w:rsidR="00B31A6D" w:rsidRPr="006F6E4E">
              <w:rPr>
                <w:b/>
                <w:bCs/>
              </w:rPr>
              <w:t>COVID</w:t>
            </w:r>
          </w:p>
          <w:p w14:paraId="2A3A9DBD" w14:textId="233289FF" w:rsidR="00B31A6D" w:rsidRPr="006F6E4E" w:rsidRDefault="00B31A6D" w:rsidP="007E14F4">
            <w:pPr>
              <w:jc w:val="left"/>
              <w:rPr>
                <w:b/>
                <w:bCs/>
              </w:rPr>
            </w:pPr>
            <w:r w:rsidRPr="006F6E4E">
              <w:rPr>
                <w:b/>
                <w:bCs/>
              </w:rPr>
              <w:t>RAFT</w:t>
            </w:r>
          </w:p>
        </w:tc>
        <w:tc>
          <w:tcPr>
            <w:tcW w:w="3221" w:type="dxa"/>
          </w:tcPr>
          <w:p w14:paraId="634D5F8C" w14:textId="539D361F" w:rsidR="006F6E4E" w:rsidRPr="00B31A6D" w:rsidRDefault="006F6E4E" w:rsidP="007E14F4">
            <w:pPr>
              <w:jc w:val="left"/>
            </w:pPr>
            <w:r>
              <w:t>Same as regular RAFT</w:t>
            </w:r>
            <w:r w:rsidR="00A76282">
              <w:t>,</w:t>
            </w:r>
            <w:r>
              <w:t xml:space="preserve"> </w:t>
            </w:r>
            <w:r w:rsidRPr="00B31A6D">
              <w:t>but must have housing emergency that is related to COVID-19​​</w:t>
            </w:r>
            <w:r w:rsidR="00A062F3">
              <w:t>- Loss  of income, medical expenses due to illness and circumstances due to pandemic.</w:t>
            </w:r>
          </w:p>
          <w:p w14:paraId="25C222EB" w14:textId="2A575EF8" w:rsidR="00B576CB" w:rsidRDefault="00B576CB" w:rsidP="007E14F4">
            <w:pPr>
              <w:jc w:val="left"/>
            </w:pPr>
          </w:p>
        </w:tc>
        <w:tc>
          <w:tcPr>
            <w:tcW w:w="3790" w:type="dxa"/>
          </w:tcPr>
          <w:p w14:paraId="27AFF268" w14:textId="51CE559E" w:rsidR="00B31A6D" w:rsidRPr="00B31A6D" w:rsidRDefault="00A76282" w:rsidP="00F162F5">
            <w:pPr>
              <w:numPr>
                <w:ilvl w:val="0"/>
                <w:numId w:val="4"/>
              </w:numPr>
              <w:jc w:val="left"/>
            </w:pPr>
            <w:r>
              <w:t>COVID RAFT: Same as c</w:t>
            </w:r>
            <w:r w:rsidR="00B31A6D" w:rsidRPr="00B31A6D">
              <w:t xml:space="preserve">urrent </w:t>
            </w:r>
            <w:r w:rsidR="005A60E4">
              <w:t xml:space="preserve">RAFT </w:t>
            </w:r>
            <w:r>
              <w:t>p</w:t>
            </w:r>
            <w:r w:rsidR="00B31A6D" w:rsidRPr="00B31A6D">
              <w:t>rogram, but must have housing emergency that is related to COVID-19​​</w:t>
            </w:r>
          </w:p>
          <w:p w14:paraId="23C2613F" w14:textId="5B09B6DB" w:rsidR="00B576CB" w:rsidRDefault="00817591" w:rsidP="00F162F5">
            <w:pPr>
              <w:numPr>
                <w:ilvl w:val="0"/>
                <w:numId w:val="4"/>
              </w:numPr>
              <w:jc w:val="left"/>
            </w:pPr>
            <w:r w:rsidRPr="00817591">
              <w:t>COVID RAFT expanded benefit level up to $10K when t</w:t>
            </w:r>
            <w:r w:rsidR="00A76282">
              <w:t>enancy preserved for 6 months</w:t>
            </w:r>
          </w:p>
        </w:tc>
        <w:tc>
          <w:tcPr>
            <w:tcW w:w="1179" w:type="dxa"/>
          </w:tcPr>
          <w:p w14:paraId="7319797D" w14:textId="13FA5443" w:rsidR="00B576CB" w:rsidRDefault="0051151E" w:rsidP="0045127D">
            <w:r>
              <w:t xml:space="preserve">$4,001 </w:t>
            </w:r>
            <w:r w:rsidR="00B510AD">
              <w:t>to $10,000</w:t>
            </w:r>
          </w:p>
        </w:tc>
        <w:tc>
          <w:tcPr>
            <w:tcW w:w="2700" w:type="dxa"/>
          </w:tcPr>
          <w:p w14:paraId="3F7B8230" w14:textId="77777777" w:rsidR="00B576CB" w:rsidRDefault="00B31A6D" w:rsidP="007E14F4">
            <w:pPr>
              <w:jc w:val="left"/>
            </w:pPr>
            <w:r>
              <w:t xml:space="preserve">Contact </w:t>
            </w:r>
            <w:r w:rsidR="00B576CB">
              <w:t>RAA’s</w:t>
            </w:r>
          </w:p>
          <w:p w14:paraId="335694D1" w14:textId="331B93D4" w:rsidR="00031EE8" w:rsidRDefault="00A76282" w:rsidP="007E14F4">
            <w:pPr>
              <w:jc w:val="left"/>
            </w:pPr>
            <w:r>
              <w:t>(</w:t>
            </w:r>
            <w:r w:rsidR="00031EE8">
              <w:t>See link below</w:t>
            </w:r>
            <w:r>
              <w:t>)</w:t>
            </w:r>
          </w:p>
        </w:tc>
      </w:tr>
      <w:tr w:rsidR="006F6E4E" w14:paraId="24D596BA" w14:textId="77777777" w:rsidTr="001E300D">
        <w:trPr>
          <w:trHeight w:val="2042"/>
          <w:jc w:val="center"/>
        </w:trPr>
        <w:tc>
          <w:tcPr>
            <w:tcW w:w="3055" w:type="dxa"/>
          </w:tcPr>
          <w:p w14:paraId="30639D19" w14:textId="77777777" w:rsidR="0051151E" w:rsidRPr="006F6E4E" w:rsidRDefault="0051151E" w:rsidP="007E14F4">
            <w:pPr>
              <w:jc w:val="left"/>
              <w:rPr>
                <w:b/>
                <w:bCs/>
              </w:rPr>
            </w:pPr>
            <w:r w:rsidRPr="006F6E4E">
              <w:rPr>
                <w:b/>
                <w:bCs/>
              </w:rPr>
              <w:t>Mediated COVID</w:t>
            </w:r>
          </w:p>
          <w:p w14:paraId="75783F0A" w14:textId="36C7F736" w:rsidR="00B576CB" w:rsidRDefault="00B576CB" w:rsidP="007E14F4">
            <w:pPr>
              <w:jc w:val="left"/>
            </w:pPr>
            <w:r w:rsidRPr="006F6E4E">
              <w:rPr>
                <w:b/>
                <w:bCs/>
              </w:rPr>
              <w:t>RAFT</w:t>
            </w:r>
          </w:p>
        </w:tc>
        <w:tc>
          <w:tcPr>
            <w:tcW w:w="3221" w:type="dxa"/>
          </w:tcPr>
          <w:p w14:paraId="6C12243C" w14:textId="4C22F6FA" w:rsidR="006F6E4E" w:rsidRPr="006F6E4E" w:rsidRDefault="006F6E4E" w:rsidP="007E14F4">
            <w:pPr>
              <w:jc w:val="left"/>
            </w:pPr>
            <w:r w:rsidRPr="006F6E4E">
              <w:t>Same as regular RAFT</w:t>
            </w:r>
            <w:r w:rsidR="00F84E4D">
              <w:t>,</w:t>
            </w:r>
            <w:r w:rsidRPr="006F6E4E">
              <w:t xml:space="preserve"> but must have housing emergency that is related to COVID-19</w:t>
            </w:r>
            <w:r w:rsidR="00440AAF">
              <w:t xml:space="preserve">. Referral is via the courts and Legal </w:t>
            </w:r>
            <w:r w:rsidRPr="006F6E4E">
              <w:t>​​</w:t>
            </w:r>
            <w:r w:rsidR="00440AAF">
              <w:t>Aid.</w:t>
            </w:r>
          </w:p>
          <w:p w14:paraId="21176AC8" w14:textId="77777777" w:rsidR="00B576CB" w:rsidRDefault="00B576CB" w:rsidP="007E14F4">
            <w:pPr>
              <w:jc w:val="left"/>
            </w:pPr>
          </w:p>
        </w:tc>
        <w:tc>
          <w:tcPr>
            <w:tcW w:w="3790" w:type="dxa"/>
          </w:tcPr>
          <w:p w14:paraId="07AC340C" w14:textId="631CDBF4" w:rsidR="00817591" w:rsidRPr="00817591" w:rsidRDefault="00991660" w:rsidP="00F162F5">
            <w:pPr>
              <w:numPr>
                <w:ilvl w:val="0"/>
                <w:numId w:val="4"/>
              </w:numPr>
              <w:jc w:val="left"/>
            </w:pPr>
            <w:r>
              <w:t>COVID RAFT: Same as c</w:t>
            </w:r>
            <w:r w:rsidR="00817591" w:rsidRPr="00817591">
              <w:t xml:space="preserve">urrent </w:t>
            </w:r>
            <w:r w:rsidR="005A60E4">
              <w:t xml:space="preserve">RAFT </w:t>
            </w:r>
            <w:r>
              <w:t>p</w:t>
            </w:r>
            <w:r w:rsidR="00817591" w:rsidRPr="00817591">
              <w:t>rogram, but must have housing emergency that is related to COVID-19​​</w:t>
            </w:r>
          </w:p>
          <w:p w14:paraId="1A682FC8" w14:textId="013CBA4D" w:rsidR="00B576CB" w:rsidRDefault="00817591" w:rsidP="00F162F5">
            <w:pPr>
              <w:pStyle w:val="ListParagraph"/>
              <w:numPr>
                <w:ilvl w:val="0"/>
                <w:numId w:val="4"/>
              </w:numPr>
              <w:jc w:val="left"/>
            </w:pPr>
            <w:r w:rsidRPr="00817591">
              <w:t xml:space="preserve">COVID RAFT expanded benefit level up to $10K when </w:t>
            </w:r>
            <w:r w:rsidR="00F84E4D">
              <w:t>tenancy preserved for 6 months</w:t>
            </w:r>
            <w:r w:rsidRPr="00817591">
              <w:t>​</w:t>
            </w:r>
          </w:p>
        </w:tc>
        <w:tc>
          <w:tcPr>
            <w:tcW w:w="1179" w:type="dxa"/>
          </w:tcPr>
          <w:p w14:paraId="29FDDD2E" w14:textId="29F4D516" w:rsidR="00B576CB" w:rsidRDefault="00B510AD" w:rsidP="0045127D">
            <w:r>
              <w:t>Up to $10,000</w:t>
            </w:r>
          </w:p>
        </w:tc>
        <w:tc>
          <w:tcPr>
            <w:tcW w:w="2700" w:type="dxa"/>
          </w:tcPr>
          <w:p w14:paraId="0ADFC758" w14:textId="77777777" w:rsidR="00B576CB" w:rsidRDefault="00B31A6D" w:rsidP="007E14F4">
            <w:pPr>
              <w:jc w:val="left"/>
            </w:pPr>
            <w:r>
              <w:t xml:space="preserve">Contact </w:t>
            </w:r>
            <w:r w:rsidR="00B576CB">
              <w:t>RAA’s</w:t>
            </w:r>
          </w:p>
          <w:p w14:paraId="0B1AF92B" w14:textId="28882CC3" w:rsidR="00F84E4D" w:rsidRDefault="00F84E4D" w:rsidP="007E14F4">
            <w:pPr>
              <w:jc w:val="left"/>
            </w:pPr>
            <w:r w:rsidRPr="00F84E4D">
              <w:t>(See link below)</w:t>
            </w:r>
          </w:p>
        </w:tc>
      </w:tr>
      <w:tr w:rsidR="005A60E4" w14:paraId="684EFE53" w14:textId="77777777" w:rsidTr="001E300D">
        <w:trPr>
          <w:trHeight w:val="1583"/>
          <w:jc w:val="center"/>
        </w:trPr>
        <w:tc>
          <w:tcPr>
            <w:tcW w:w="3055" w:type="dxa"/>
          </w:tcPr>
          <w:p w14:paraId="66232FCE" w14:textId="181519B4" w:rsidR="005A60E4" w:rsidRPr="00233FDC" w:rsidRDefault="005A60E4" w:rsidP="007E14F4">
            <w:pPr>
              <w:jc w:val="left"/>
              <w:rPr>
                <w:b/>
                <w:bCs/>
              </w:rPr>
            </w:pPr>
            <w:r w:rsidRPr="005A60E4">
              <w:rPr>
                <w:b/>
                <w:bCs/>
              </w:rPr>
              <w:t>Emergency Rental and Mortgage Assistance (ERMA)</w:t>
            </w:r>
          </w:p>
        </w:tc>
        <w:tc>
          <w:tcPr>
            <w:tcW w:w="3221" w:type="dxa"/>
          </w:tcPr>
          <w:p w14:paraId="0BD1C016" w14:textId="77777777" w:rsidR="005A60E4" w:rsidRDefault="005A60E4" w:rsidP="007E14F4">
            <w:pPr>
              <w:tabs>
                <w:tab w:val="num" w:pos="720"/>
              </w:tabs>
              <w:jc w:val="left"/>
            </w:pPr>
            <w:r>
              <w:t>A</w:t>
            </w:r>
            <w:r w:rsidRPr="005A60E4">
              <w:t>vailable to COVID-impacted, income-eligible households</w:t>
            </w:r>
            <w:r>
              <w:t xml:space="preserve">. </w:t>
            </w:r>
            <w:r w:rsidRPr="005A60E4">
              <w:t xml:space="preserve"> </w:t>
            </w:r>
            <w:r w:rsidR="00057BDE">
              <w:t>Provides financial assistance with</w:t>
            </w:r>
          </w:p>
          <w:p w14:paraId="6EEDE2E6" w14:textId="3430342B" w:rsidR="00057BDE" w:rsidRDefault="00057BDE" w:rsidP="007E14F4">
            <w:pPr>
              <w:tabs>
                <w:tab w:val="num" w:pos="720"/>
              </w:tabs>
              <w:jc w:val="left"/>
            </w:pPr>
            <w:r>
              <w:t>m</w:t>
            </w:r>
            <w:r w:rsidRPr="00B31A6D">
              <w:t>ortgage</w:t>
            </w:r>
            <w:r>
              <w:t>.</w:t>
            </w:r>
          </w:p>
        </w:tc>
        <w:tc>
          <w:tcPr>
            <w:tcW w:w="3790" w:type="dxa"/>
          </w:tcPr>
          <w:p w14:paraId="3726956E" w14:textId="4E568FBE" w:rsidR="005A60E4" w:rsidRDefault="005A60E4" w:rsidP="007E14F4">
            <w:pPr>
              <w:jc w:val="left"/>
              <w:rPr>
                <w:b/>
                <w:bCs/>
              </w:rPr>
            </w:pPr>
            <w:r w:rsidRPr="005A60E4">
              <w:rPr>
                <w:b/>
                <w:bCs/>
              </w:rPr>
              <w:t xml:space="preserve">Households </w:t>
            </w:r>
            <w:r w:rsidR="006969C0">
              <w:rPr>
                <w:b/>
                <w:bCs/>
              </w:rPr>
              <w:t xml:space="preserve">income </w:t>
            </w:r>
            <w:r w:rsidRPr="005A60E4">
              <w:rPr>
                <w:b/>
                <w:bCs/>
              </w:rPr>
              <w:t>50% to 80% AMI: </w:t>
            </w:r>
          </w:p>
        </w:tc>
        <w:tc>
          <w:tcPr>
            <w:tcW w:w="1179" w:type="dxa"/>
          </w:tcPr>
          <w:p w14:paraId="50A6FCB6" w14:textId="74C03B68" w:rsidR="005A60E4" w:rsidRDefault="005A60E4" w:rsidP="0045127D">
            <w:r>
              <w:t>Up to</w:t>
            </w:r>
          </w:p>
          <w:p w14:paraId="5E3F6ACF" w14:textId="2C9FB9AB" w:rsidR="005A60E4" w:rsidRDefault="005A60E4" w:rsidP="0045127D">
            <w:r w:rsidRPr="005A60E4">
              <w:t>$4,000</w:t>
            </w:r>
          </w:p>
        </w:tc>
        <w:tc>
          <w:tcPr>
            <w:tcW w:w="2700" w:type="dxa"/>
          </w:tcPr>
          <w:p w14:paraId="6396C804" w14:textId="77777777" w:rsidR="005A60E4" w:rsidRDefault="005A60E4" w:rsidP="007E14F4">
            <w:pPr>
              <w:jc w:val="left"/>
            </w:pPr>
            <w:r w:rsidRPr="005A60E4">
              <w:t>Contact RAA’s</w:t>
            </w:r>
          </w:p>
          <w:p w14:paraId="41F17CD6" w14:textId="19B5ED98" w:rsidR="00F84E4D" w:rsidRDefault="00F84E4D" w:rsidP="007E14F4">
            <w:pPr>
              <w:jc w:val="left"/>
            </w:pPr>
            <w:r w:rsidRPr="00F84E4D">
              <w:t>(See link be</w:t>
            </w:r>
            <w:bookmarkStart w:id="0" w:name="_GoBack"/>
            <w:bookmarkEnd w:id="0"/>
            <w:r w:rsidRPr="00F84E4D">
              <w:t>low)</w:t>
            </w:r>
          </w:p>
        </w:tc>
      </w:tr>
      <w:tr w:rsidR="00066767" w14:paraId="19CA65DF" w14:textId="77777777" w:rsidTr="001E300D">
        <w:trPr>
          <w:trHeight w:val="1610"/>
          <w:jc w:val="center"/>
        </w:trPr>
        <w:tc>
          <w:tcPr>
            <w:tcW w:w="3055" w:type="dxa"/>
          </w:tcPr>
          <w:p w14:paraId="11988F2E" w14:textId="25BB6898" w:rsidR="00066767" w:rsidRPr="00233FDC" w:rsidRDefault="00066767" w:rsidP="007E14F4">
            <w:pPr>
              <w:jc w:val="left"/>
              <w:rPr>
                <w:b/>
                <w:bCs/>
              </w:rPr>
            </w:pPr>
            <w:r w:rsidRPr="00233FDC">
              <w:rPr>
                <w:b/>
                <w:bCs/>
              </w:rPr>
              <w:lastRenderedPageBreak/>
              <w:t>SPI</w:t>
            </w:r>
          </w:p>
        </w:tc>
        <w:tc>
          <w:tcPr>
            <w:tcW w:w="3221" w:type="dxa"/>
          </w:tcPr>
          <w:p w14:paraId="7F81781F" w14:textId="06AD8BFE" w:rsidR="00066767" w:rsidRPr="00B31A6D" w:rsidRDefault="00066767" w:rsidP="007E14F4">
            <w:pPr>
              <w:tabs>
                <w:tab w:val="num" w:pos="720"/>
              </w:tabs>
              <w:jc w:val="left"/>
            </w:pPr>
            <w:r>
              <w:t>P</w:t>
            </w:r>
            <w:r w:rsidRPr="00B31A6D">
              <w:t xml:space="preserve">rovides </w:t>
            </w:r>
            <w:r>
              <w:t xml:space="preserve">financial assistance </w:t>
            </w:r>
            <w:r w:rsidRPr="00B31A6D">
              <w:t xml:space="preserve">with </w:t>
            </w:r>
            <w:r w:rsidR="00AA5513">
              <w:t>first and last month rent</w:t>
            </w:r>
            <w:r>
              <w:t>,</w:t>
            </w:r>
            <w:r w:rsidR="00AA5513">
              <w:t xml:space="preserve"> security deposit, rental stipends,</w:t>
            </w:r>
            <w:r w:rsidRPr="00B31A6D">
              <w:t xml:space="preserve"> utilities, moving </w:t>
            </w:r>
            <w:r w:rsidR="00EF5988" w:rsidRPr="00B31A6D">
              <w:t>costs,</w:t>
            </w:r>
            <w:r>
              <w:t xml:space="preserve"> and other non-housing needs.</w:t>
            </w:r>
          </w:p>
          <w:p w14:paraId="69FAF44C" w14:textId="545D126C" w:rsidR="00066767" w:rsidRDefault="00066767" w:rsidP="007E14F4">
            <w:pPr>
              <w:jc w:val="left"/>
            </w:pPr>
          </w:p>
        </w:tc>
        <w:tc>
          <w:tcPr>
            <w:tcW w:w="3790" w:type="dxa"/>
          </w:tcPr>
          <w:p w14:paraId="5B7AFD2C" w14:textId="3488876D" w:rsidR="00066767" w:rsidRDefault="00066767" w:rsidP="007E14F4">
            <w:pPr>
              <w:jc w:val="left"/>
            </w:pPr>
            <w:r>
              <w:rPr>
                <w:b/>
                <w:bCs/>
              </w:rPr>
              <w:t xml:space="preserve">Denied </w:t>
            </w:r>
            <w:r w:rsidRPr="00221950">
              <w:rPr>
                <w:b/>
                <w:bCs/>
              </w:rPr>
              <w:t>EA eligib</w:t>
            </w:r>
            <w:r w:rsidR="002308B5" w:rsidRPr="00991660">
              <w:rPr>
                <w:b/>
                <w:bCs/>
              </w:rPr>
              <w:t>i</w:t>
            </w:r>
            <w:r w:rsidRPr="00221950">
              <w:rPr>
                <w:b/>
                <w:bCs/>
              </w:rPr>
              <w:t>l</w:t>
            </w:r>
            <w:r w:rsidR="006969C0">
              <w:rPr>
                <w:b/>
                <w:bCs/>
              </w:rPr>
              <w:t>ity</w:t>
            </w:r>
            <w:r w:rsidR="004471B1">
              <w:rPr>
                <w:b/>
                <w:bCs/>
              </w:rPr>
              <w:t>,</w:t>
            </w:r>
            <w:r w:rsidRPr="00221950">
              <w:rPr>
                <w:b/>
                <w:bCs/>
              </w:rPr>
              <w:t xml:space="preserve"> </w:t>
            </w:r>
            <w:r w:rsidRPr="00311260">
              <w:rPr>
                <w:b/>
                <w:bCs/>
                <w:iCs/>
              </w:rPr>
              <w:t>but</w:t>
            </w:r>
            <w:r w:rsidRPr="004046AA">
              <w:rPr>
                <w:b/>
                <w:bCs/>
                <w:i/>
                <w:iCs/>
              </w:rPr>
              <w:t xml:space="preserve"> </w:t>
            </w:r>
            <w:r w:rsidR="001B58E3">
              <w:rPr>
                <w:b/>
                <w:bCs/>
              </w:rPr>
              <w:t>m</w:t>
            </w:r>
            <w:r w:rsidRPr="00221950">
              <w:rPr>
                <w:b/>
                <w:bCs/>
              </w:rPr>
              <w:t>ust meet EA qualifiers:</w:t>
            </w:r>
            <w:r w:rsidR="0045127D">
              <w:t xml:space="preserve"> Have children under 21 and/or</w:t>
            </w:r>
            <w:r>
              <w:t xml:space="preserve"> pr</w:t>
            </w:r>
            <w:r w:rsidR="004A331C">
              <w:t>egnant</w:t>
            </w:r>
            <w:r w:rsidR="0045127D">
              <w:t>,</w:t>
            </w:r>
            <w:r w:rsidR="004A331C">
              <w:t xml:space="preserve"> income/</w:t>
            </w:r>
            <w:r w:rsidR="00991660">
              <w:t xml:space="preserve">assets, </w:t>
            </w:r>
            <w:r w:rsidR="0045127D">
              <w:t xml:space="preserve">MA </w:t>
            </w:r>
            <w:r w:rsidR="00991660">
              <w:t>residency</w:t>
            </w:r>
            <w:r w:rsidR="0045127D">
              <w:t>,</w:t>
            </w:r>
            <w:r>
              <w:t xml:space="preserve"> </w:t>
            </w:r>
            <w:r w:rsidR="00991660">
              <w:t>a</w:t>
            </w:r>
            <w:r w:rsidR="003746C1">
              <w:t>nd w</w:t>
            </w:r>
            <w:r>
              <w:t xml:space="preserve">ill likely become homeless within 30 days. </w:t>
            </w:r>
          </w:p>
        </w:tc>
        <w:tc>
          <w:tcPr>
            <w:tcW w:w="1179" w:type="dxa"/>
          </w:tcPr>
          <w:p w14:paraId="184F5A9A" w14:textId="06691CE0" w:rsidR="00066767" w:rsidRDefault="00066767" w:rsidP="0045127D">
            <w:r>
              <w:t>Up to $3,000</w:t>
            </w:r>
          </w:p>
        </w:tc>
        <w:tc>
          <w:tcPr>
            <w:tcW w:w="2700" w:type="dxa"/>
          </w:tcPr>
          <w:p w14:paraId="3A52CFE4" w14:textId="77777777" w:rsidR="00066767" w:rsidRDefault="00066767" w:rsidP="007E14F4">
            <w:pPr>
              <w:jc w:val="left"/>
            </w:pPr>
            <w:r>
              <w:t>Contact DHCD/DHS</w:t>
            </w:r>
          </w:p>
          <w:p w14:paraId="61B849C9" w14:textId="4DD355BD" w:rsidR="003746C1" w:rsidRDefault="00991660" w:rsidP="007E14F4">
            <w:pPr>
              <w:jc w:val="left"/>
            </w:pPr>
            <w:r>
              <w:t>S</w:t>
            </w:r>
            <w:r w:rsidR="003746C1">
              <w:t xml:space="preserve">end referral or </w:t>
            </w:r>
          </w:p>
          <w:p w14:paraId="375382B7" w14:textId="28CD1C02" w:rsidR="00066767" w:rsidRDefault="00991660" w:rsidP="007E14F4">
            <w:pPr>
              <w:jc w:val="left"/>
            </w:pPr>
            <w:r>
              <w:t>c</w:t>
            </w:r>
            <w:r w:rsidR="003746C1">
              <w:t>all</w:t>
            </w:r>
            <w:r w:rsidR="00426897">
              <w:t xml:space="preserve"> </w:t>
            </w:r>
            <w:r w:rsidR="00066767">
              <w:t>866-584-0653</w:t>
            </w:r>
          </w:p>
        </w:tc>
      </w:tr>
      <w:tr w:rsidR="00066767" w14:paraId="28CAB6F2" w14:textId="77777777" w:rsidTr="001E300D">
        <w:trPr>
          <w:trHeight w:val="2051"/>
          <w:jc w:val="center"/>
        </w:trPr>
        <w:tc>
          <w:tcPr>
            <w:tcW w:w="3055" w:type="dxa"/>
          </w:tcPr>
          <w:p w14:paraId="7F148B79" w14:textId="1B66A94E" w:rsidR="00066767" w:rsidRPr="00233FDC" w:rsidRDefault="00066767" w:rsidP="007E14F4">
            <w:pPr>
              <w:jc w:val="left"/>
              <w:rPr>
                <w:b/>
                <w:bCs/>
              </w:rPr>
            </w:pPr>
            <w:r w:rsidRPr="00233FDC">
              <w:rPr>
                <w:b/>
                <w:bCs/>
              </w:rPr>
              <w:t>METAR</w:t>
            </w:r>
          </w:p>
        </w:tc>
        <w:tc>
          <w:tcPr>
            <w:tcW w:w="3221" w:type="dxa"/>
          </w:tcPr>
          <w:p w14:paraId="04B2E91E" w14:textId="0AC14BB2" w:rsidR="00066767" w:rsidRDefault="00066767" w:rsidP="009A5574">
            <w:pPr>
              <w:tabs>
                <w:tab w:val="num" w:pos="720"/>
              </w:tabs>
              <w:jc w:val="left"/>
            </w:pPr>
            <w:r>
              <w:t>P</w:t>
            </w:r>
            <w:r w:rsidRPr="00B31A6D">
              <w:t xml:space="preserve">rovides </w:t>
            </w:r>
            <w:r>
              <w:t xml:space="preserve">financial assistance </w:t>
            </w:r>
            <w:r w:rsidRPr="00B31A6D">
              <w:t xml:space="preserve">with </w:t>
            </w:r>
            <w:r w:rsidR="009A5574">
              <w:t>first and last month rent, security deposit, rental stipends</w:t>
            </w:r>
            <w:r>
              <w:t>,</w:t>
            </w:r>
            <w:r w:rsidRPr="00B31A6D">
              <w:t xml:space="preserve"> utilities</w:t>
            </w:r>
            <w:r w:rsidR="00EF5988" w:rsidRPr="00B31A6D">
              <w:t>, and moving costs</w:t>
            </w:r>
            <w:r>
              <w:t xml:space="preserve"> within MA.</w:t>
            </w:r>
          </w:p>
        </w:tc>
        <w:tc>
          <w:tcPr>
            <w:tcW w:w="3790" w:type="dxa"/>
          </w:tcPr>
          <w:p w14:paraId="3C7B8845" w14:textId="4DAE9B0C" w:rsidR="009F60DE" w:rsidRPr="000B3826" w:rsidRDefault="009F60DE" w:rsidP="00ED2AF2">
            <w:pPr>
              <w:jc w:val="left"/>
            </w:pPr>
            <w:r w:rsidRPr="000B3826">
              <w:t xml:space="preserve">Must meet EA </w:t>
            </w:r>
            <w:r w:rsidR="00935748" w:rsidRPr="000B3826">
              <w:t xml:space="preserve">eligibility </w:t>
            </w:r>
            <w:r w:rsidRPr="000B3826">
              <w:t>criteria</w:t>
            </w:r>
          </w:p>
          <w:p w14:paraId="19369BA3" w14:textId="77777777" w:rsidR="009F60DE" w:rsidRPr="000B3826" w:rsidRDefault="009F60DE" w:rsidP="007E14F4">
            <w:pPr>
              <w:pStyle w:val="ListParagraph"/>
              <w:numPr>
                <w:ilvl w:val="0"/>
                <w:numId w:val="1"/>
              </w:numPr>
              <w:jc w:val="left"/>
            </w:pPr>
            <w:r w:rsidRPr="000B3826">
              <w:t>Does not seek EA shelter</w:t>
            </w:r>
          </w:p>
          <w:p w14:paraId="25F4CB24" w14:textId="0CE83C82" w:rsidR="009F60DE" w:rsidRPr="000B3826" w:rsidRDefault="009F60DE" w:rsidP="007E14F4">
            <w:pPr>
              <w:pStyle w:val="ListParagraph"/>
              <w:numPr>
                <w:ilvl w:val="0"/>
                <w:numId w:val="1"/>
              </w:numPr>
              <w:jc w:val="left"/>
            </w:pPr>
            <w:r w:rsidRPr="000B3826">
              <w:t>Can prevent homelessness</w:t>
            </w:r>
            <w:r w:rsidR="00425E5A" w:rsidRPr="000B3826">
              <w:t xml:space="preserve"> w/in 30 days </w:t>
            </w:r>
            <w:r w:rsidRPr="000B3826">
              <w:t>with</w:t>
            </w:r>
            <w:r w:rsidR="00425E5A" w:rsidRPr="000B3826">
              <w:t xml:space="preserve"> </w:t>
            </w:r>
            <w:r w:rsidRPr="000B3826">
              <w:t xml:space="preserve">one-time </w:t>
            </w:r>
            <w:r w:rsidR="00643FDA" w:rsidRPr="000B3826">
              <w:t>$$ assistance.</w:t>
            </w:r>
          </w:p>
          <w:p w14:paraId="7D6112A5" w14:textId="310CE32B" w:rsidR="00066767" w:rsidRPr="000B3826" w:rsidRDefault="00643FDA" w:rsidP="007E14F4">
            <w:pPr>
              <w:pStyle w:val="ListParagraph"/>
              <w:numPr>
                <w:ilvl w:val="0"/>
                <w:numId w:val="1"/>
              </w:numPr>
              <w:jc w:val="left"/>
            </w:pPr>
            <w:r w:rsidRPr="000B3826">
              <w:t>Applicant is n</w:t>
            </w:r>
            <w:r w:rsidR="00066767" w:rsidRPr="000B3826">
              <w:t xml:space="preserve">ew to EA </w:t>
            </w:r>
            <w:r w:rsidRPr="000B3826">
              <w:t>program</w:t>
            </w:r>
            <w:r w:rsidR="00066767" w:rsidRPr="000B3826">
              <w:t xml:space="preserve"> </w:t>
            </w:r>
          </w:p>
          <w:p w14:paraId="5EA5D3DA" w14:textId="7C678CD1" w:rsidR="00066767" w:rsidRPr="000B3826" w:rsidRDefault="00066767" w:rsidP="007E14F4">
            <w:pPr>
              <w:numPr>
                <w:ilvl w:val="0"/>
                <w:numId w:val="1"/>
              </w:numPr>
              <w:jc w:val="left"/>
            </w:pPr>
            <w:r w:rsidRPr="000B3826">
              <w:t>Must demonstrate </w:t>
            </w:r>
            <w:r w:rsidR="009F60DE" w:rsidRPr="000B3826">
              <w:t xml:space="preserve">family </w:t>
            </w:r>
            <w:r w:rsidRPr="000B3826">
              <w:t>can afford forward rent​</w:t>
            </w:r>
            <w:r w:rsidR="00643FDA" w:rsidRPr="000B3826">
              <w:t>- sustainability.</w:t>
            </w:r>
          </w:p>
        </w:tc>
        <w:tc>
          <w:tcPr>
            <w:tcW w:w="1179" w:type="dxa"/>
          </w:tcPr>
          <w:p w14:paraId="1ABD35A1" w14:textId="507D3AC8" w:rsidR="00066767" w:rsidRDefault="00066767" w:rsidP="0045127D">
            <w:r>
              <w:t>Up to $10,000</w:t>
            </w:r>
          </w:p>
        </w:tc>
        <w:tc>
          <w:tcPr>
            <w:tcW w:w="2700" w:type="dxa"/>
          </w:tcPr>
          <w:p w14:paraId="6D410A2B" w14:textId="75F39456" w:rsidR="00066767" w:rsidRDefault="00066767" w:rsidP="007E14F4">
            <w:pPr>
              <w:jc w:val="left"/>
            </w:pPr>
            <w:r w:rsidRPr="00744C86">
              <w:t xml:space="preserve">Contact DHCD/DHS </w:t>
            </w:r>
          </w:p>
          <w:p w14:paraId="1C8E8BCC" w14:textId="1019FD7E" w:rsidR="003746C1" w:rsidRDefault="003746C1" w:rsidP="007E14F4">
            <w:pPr>
              <w:jc w:val="left"/>
            </w:pPr>
            <w:r>
              <w:t xml:space="preserve">Send referral </w:t>
            </w:r>
            <w:r w:rsidR="00426897">
              <w:t xml:space="preserve">or </w:t>
            </w:r>
          </w:p>
          <w:p w14:paraId="6CDE42E8" w14:textId="77777777" w:rsidR="00066767" w:rsidRDefault="00426897" w:rsidP="007E14F4">
            <w:pPr>
              <w:jc w:val="left"/>
            </w:pPr>
            <w:r>
              <w:t xml:space="preserve">Call </w:t>
            </w:r>
            <w:r w:rsidR="00066767" w:rsidRPr="007B2B5C">
              <w:t>866-584-0653</w:t>
            </w:r>
          </w:p>
          <w:p w14:paraId="67BF1663" w14:textId="078000BE" w:rsidR="001B58E3" w:rsidRDefault="001B58E3" w:rsidP="007E14F4">
            <w:pPr>
              <w:jc w:val="left"/>
            </w:pPr>
          </w:p>
        </w:tc>
      </w:tr>
      <w:tr w:rsidR="00066767" w14:paraId="69620760" w14:textId="77777777" w:rsidTr="001E300D">
        <w:trPr>
          <w:trHeight w:val="1259"/>
          <w:jc w:val="center"/>
        </w:trPr>
        <w:tc>
          <w:tcPr>
            <w:tcW w:w="3055" w:type="dxa"/>
          </w:tcPr>
          <w:p w14:paraId="3C454706" w14:textId="5EFD886A" w:rsidR="00066767" w:rsidRPr="00233FDC" w:rsidRDefault="001B58E3" w:rsidP="007E14F4">
            <w:pPr>
              <w:jc w:val="left"/>
              <w:rPr>
                <w:b/>
                <w:bCs/>
              </w:rPr>
            </w:pPr>
            <w:r>
              <w:rPr>
                <w:b/>
                <w:bCs/>
              </w:rPr>
              <w:t>Ho</w:t>
            </w:r>
            <w:r w:rsidRPr="000B3826">
              <w:rPr>
                <w:b/>
                <w:bCs/>
              </w:rPr>
              <w:t>meBASE</w:t>
            </w:r>
          </w:p>
        </w:tc>
        <w:tc>
          <w:tcPr>
            <w:tcW w:w="3221" w:type="dxa"/>
          </w:tcPr>
          <w:p w14:paraId="03D939BC" w14:textId="13303527" w:rsidR="00066767" w:rsidRDefault="00066767" w:rsidP="007E14F4">
            <w:pPr>
              <w:jc w:val="left"/>
            </w:pPr>
            <w:r>
              <w:t>F</w:t>
            </w:r>
            <w:r w:rsidRPr="00B91952">
              <w:t>lexible financial resource that is available to families who are eligible for Emergency Assistance (EA) Program ​</w:t>
            </w:r>
          </w:p>
        </w:tc>
        <w:tc>
          <w:tcPr>
            <w:tcW w:w="3790" w:type="dxa"/>
          </w:tcPr>
          <w:p w14:paraId="11FEA122" w14:textId="15C274F4" w:rsidR="00066767" w:rsidRDefault="00066767" w:rsidP="007E14F4">
            <w:pPr>
              <w:jc w:val="left"/>
            </w:pPr>
            <w:r>
              <w:t>Must meet EA eligibility</w:t>
            </w:r>
            <w:r w:rsidR="00303D61">
              <w:t xml:space="preserve"> </w:t>
            </w:r>
          </w:p>
          <w:p w14:paraId="5F3F3A76" w14:textId="77777777" w:rsidR="00426897" w:rsidRDefault="00426897" w:rsidP="007E14F4">
            <w:pPr>
              <w:jc w:val="left"/>
              <w:rPr>
                <w:sz w:val="16"/>
                <w:szCs w:val="16"/>
              </w:rPr>
            </w:pPr>
          </w:p>
          <w:p w14:paraId="3F889047" w14:textId="3E7067CA" w:rsidR="00426897" w:rsidRPr="009F60DE" w:rsidRDefault="00426897" w:rsidP="007E14F4">
            <w:pPr>
              <w:jc w:val="left"/>
              <w:rPr>
                <w:sz w:val="16"/>
                <w:szCs w:val="16"/>
              </w:rPr>
            </w:pPr>
          </w:p>
        </w:tc>
        <w:tc>
          <w:tcPr>
            <w:tcW w:w="1179" w:type="dxa"/>
          </w:tcPr>
          <w:p w14:paraId="7513C95C" w14:textId="61E054BF" w:rsidR="00066767" w:rsidRDefault="00066767" w:rsidP="0045127D">
            <w:r w:rsidRPr="00B510AD">
              <w:t>Up to $10,000</w:t>
            </w:r>
          </w:p>
        </w:tc>
        <w:tc>
          <w:tcPr>
            <w:tcW w:w="2700" w:type="dxa"/>
          </w:tcPr>
          <w:p w14:paraId="6D260779" w14:textId="5BE67C83" w:rsidR="00066767" w:rsidRDefault="00066767" w:rsidP="007E14F4">
            <w:pPr>
              <w:jc w:val="left"/>
            </w:pPr>
            <w:r w:rsidRPr="00744C86">
              <w:t xml:space="preserve">Contact DHCD/DHS </w:t>
            </w:r>
          </w:p>
          <w:p w14:paraId="3443869B" w14:textId="5B21CA94" w:rsidR="00426897" w:rsidRDefault="00426897" w:rsidP="007E14F4">
            <w:pPr>
              <w:jc w:val="left"/>
            </w:pPr>
            <w:r>
              <w:t>Send referral or</w:t>
            </w:r>
          </w:p>
          <w:p w14:paraId="1320B8E6" w14:textId="017069BF" w:rsidR="00066767" w:rsidRDefault="00426897" w:rsidP="007E14F4">
            <w:pPr>
              <w:jc w:val="left"/>
            </w:pPr>
            <w:r>
              <w:t xml:space="preserve">Call </w:t>
            </w:r>
            <w:r w:rsidR="00066767" w:rsidRPr="007B2B5C">
              <w:t>866-584-0653</w:t>
            </w:r>
          </w:p>
        </w:tc>
      </w:tr>
      <w:tr w:rsidR="00066767" w14:paraId="543435E0" w14:textId="77777777" w:rsidTr="00EF5988">
        <w:trPr>
          <w:trHeight w:val="3860"/>
          <w:jc w:val="center"/>
        </w:trPr>
        <w:tc>
          <w:tcPr>
            <w:tcW w:w="3055" w:type="dxa"/>
          </w:tcPr>
          <w:p w14:paraId="67E0CD11" w14:textId="3D320F11" w:rsidR="00066767" w:rsidRPr="00233FDC" w:rsidRDefault="00585A7B" w:rsidP="007E14F4">
            <w:pPr>
              <w:jc w:val="left"/>
              <w:rPr>
                <w:b/>
                <w:bCs/>
              </w:rPr>
            </w:pPr>
            <w:r>
              <w:rPr>
                <w:b/>
                <w:bCs/>
              </w:rPr>
              <w:t xml:space="preserve">EA </w:t>
            </w:r>
            <w:r w:rsidR="00066767" w:rsidRPr="00233FDC">
              <w:rPr>
                <w:b/>
                <w:bCs/>
              </w:rPr>
              <w:t>Shelter</w:t>
            </w:r>
          </w:p>
        </w:tc>
        <w:tc>
          <w:tcPr>
            <w:tcW w:w="3221" w:type="dxa"/>
          </w:tcPr>
          <w:p w14:paraId="419391B5" w14:textId="137BF7EF" w:rsidR="00DC7168" w:rsidRDefault="00C25434" w:rsidP="00C25434">
            <w:pPr>
              <w:jc w:val="left"/>
            </w:pPr>
            <w:r>
              <w:t>Provides emergency shelte</w:t>
            </w:r>
            <w:r w:rsidR="00DC7168">
              <w:t>r services: Congregate, scattered sites within MA.</w:t>
            </w:r>
          </w:p>
          <w:p w14:paraId="52CE1D44" w14:textId="612B270B" w:rsidR="00DC7168" w:rsidRDefault="00DC7168" w:rsidP="00C25434">
            <w:pPr>
              <w:jc w:val="left"/>
            </w:pPr>
          </w:p>
          <w:p w14:paraId="4F85C702" w14:textId="658DC4A7" w:rsidR="00DC7168" w:rsidRDefault="00DC7168" w:rsidP="00C25434">
            <w:pPr>
              <w:jc w:val="left"/>
            </w:pPr>
            <w:r>
              <w:t>Families receive support services:</w:t>
            </w:r>
          </w:p>
          <w:p w14:paraId="6C823A17" w14:textId="18452A4E" w:rsidR="00066767" w:rsidRDefault="00C25434" w:rsidP="00C25434">
            <w:pPr>
              <w:jc w:val="left"/>
            </w:pPr>
            <w:r>
              <w:t>case management, rehousing</w:t>
            </w:r>
            <w:r w:rsidR="00DC7168">
              <w:t xml:space="preserve"> services, </w:t>
            </w:r>
            <w:r w:rsidR="00EF5988">
              <w:t>employment-training</w:t>
            </w:r>
            <w:r w:rsidR="00DC7168">
              <w:t xml:space="preserve"> referrals.</w:t>
            </w:r>
          </w:p>
          <w:p w14:paraId="70C1D413" w14:textId="5AFB80A9" w:rsidR="00DC7168" w:rsidRDefault="00DC7168" w:rsidP="00C25434">
            <w:pPr>
              <w:jc w:val="left"/>
            </w:pPr>
            <w:r>
              <w:t xml:space="preserve"> </w:t>
            </w:r>
          </w:p>
        </w:tc>
        <w:tc>
          <w:tcPr>
            <w:tcW w:w="3790" w:type="dxa"/>
          </w:tcPr>
          <w:p w14:paraId="64BA9196" w14:textId="2F3261E9" w:rsidR="00066767" w:rsidRDefault="00066767" w:rsidP="007E14F4">
            <w:pPr>
              <w:jc w:val="left"/>
            </w:pPr>
            <w:r>
              <w:t>Must meet EA eligibility</w:t>
            </w:r>
          </w:p>
          <w:p w14:paraId="3444D996" w14:textId="71D6661B" w:rsidR="00303D61" w:rsidRPr="00303D61" w:rsidRDefault="00303D61" w:rsidP="007E14F4">
            <w:pPr>
              <w:numPr>
                <w:ilvl w:val="0"/>
                <w:numId w:val="13"/>
              </w:numPr>
              <w:jc w:val="left"/>
              <w:rPr>
                <w:sz w:val="20"/>
                <w:szCs w:val="20"/>
              </w:rPr>
            </w:pPr>
            <w:r w:rsidRPr="00303D61">
              <w:rPr>
                <w:sz w:val="20"/>
                <w:szCs w:val="20"/>
              </w:rPr>
              <w:t>Household consist</w:t>
            </w:r>
            <w:r w:rsidR="004F4602">
              <w:rPr>
                <w:sz w:val="20"/>
                <w:szCs w:val="20"/>
              </w:rPr>
              <w:t>s</w:t>
            </w:r>
            <w:r w:rsidRPr="00303D61">
              <w:rPr>
                <w:sz w:val="20"/>
                <w:szCs w:val="20"/>
              </w:rPr>
              <w:t xml:space="preserve"> of children under 21 or a pregnant </w:t>
            </w:r>
            <w:r w:rsidR="004F4602">
              <w:rPr>
                <w:sz w:val="20"/>
                <w:szCs w:val="20"/>
              </w:rPr>
              <w:t>woman</w:t>
            </w:r>
          </w:p>
          <w:p w14:paraId="505C1BC5" w14:textId="77777777" w:rsidR="00303D61" w:rsidRPr="00303D61" w:rsidRDefault="00303D61" w:rsidP="007E14F4">
            <w:pPr>
              <w:numPr>
                <w:ilvl w:val="0"/>
                <w:numId w:val="13"/>
              </w:numPr>
              <w:jc w:val="left"/>
              <w:rPr>
                <w:sz w:val="20"/>
                <w:szCs w:val="20"/>
              </w:rPr>
            </w:pPr>
            <w:r w:rsidRPr="00303D61">
              <w:rPr>
                <w:sz w:val="20"/>
                <w:szCs w:val="20"/>
              </w:rPr>
              <w:t xml:space="preserve">Meet income up to 115% Federal Poverty Line </w:t>
            </w:r>
          </w:p>
          <w:p w14:paraId="78A22AF5" w14:textId="37D40D22" w:rsidR="00303D61" w:rsidRPr="00303D61" w:rsidRDefault="00303D61" w:rsidP="007E14F4">
            <w:pPr>
              <w:numPr>
                <w:ilvl w:val="0"/>
                <w:numId w:val="13"/>
              </w:numPr>
              <w:jc w:val="left"/>
              <w:rPr>
                <w:sz w:val="20"/>
                <w:szCs w:val="20"/>
              </w:rPr>
            </w:pPr>
            <w:r w:rsidRPr="00303D61">
              <w:rPr>
                <w:sz w:val="20"/>
                <w:szCs w:val="20"/>
              </w:rPr>
              <w:t xml:space="preserve">Meet </w:t>
            </w:r>
            <w:r w:rsidR="004F4602">
              <w:rPr>
                <w:sz w:val="20"/>
                <w:szCs w:val="20"/>
              </w:rPr>
              <w:t xml:space="preserve">MA </w:t>
            </w:r>
            <w:r>
              <w:rPr>
                <w:sz w:val="20"/>
                <w:szCs w:val="20"/>
              </w:rPr>
              <w:t>r</w:t>
            </w:r>
            <w:r w:rsidRPr="00303D61">
              <w:rPr>
                <w:sz w:val="20"/>
                <w:szCs w:val="20"/>
              </w:rPr>
              <w:t xml:space="preserve">esidency requirement </w:t>
            </w:r>
          </w:p>
          <w:p w14:paraId="0056E368" w14:textId="77777777" w:rsidR="00303D61" w:rsidRPr="00303D61" w:rsidRDefault="00303D61" w:rsidP="007E14F4">
            <w:pPr>
              <w:numPr>
                <w:ilvl w:val="0"/>
                <w:numId w:val="13"/>
              </w:numPr>
              <w:jc w:val="left"/>
              <w:rPr>
                <w:sz w:val="20"/>
                <w:szCs w:val="20"/>
              </w:rPr>
            </w:pPr>
            <w:r w:rsidRPr="00303D61">
              <w:rPr>
                <w:sz w:val="20"/>
                <w:szCs w:val="20"/>
              </w:rPr>
              <w:t>Meet $5000 asset limit</w:t>
            </w:r>
          </w:p>
          <w:p w14:paraId="205EBD90" w14:textId="77777777" w:rsidR="00303D61" w:rsidRPr="00303D61" w:rsidRDefault="00303D61" w:rsidP="007E14F4">
            <w:pPr>
              <w:numPr>
                <w:ilvl w:val="0"/>
                <w:numId w:val="13"/>
              </w:numPr>
              <w:jc w:val="left"/>
              <w:rPr>
                <w:sz w:val="20"/>
                <w:szCs w:val="20"/>
              </w:rPr>
            </w:pPr>
            <w:r w:rsidRPr="00303D61">
              <w:rPr>
                <w:sz w:val="20"/>
                <w:szCs w:val="20"/>
              </w:rPr>
              <w:t>Homeless or at risk of homelessness due to:</w:t>
            </w:r>
          </w:p>
          <w:p w14:paraId="6D9AFA4E" w14:textId="77777777" w:rsidR="00303D61" w:rsidRPr="00303D61" w:rsidRDefault="00303D61" w:rsidP="007E14F4">
            <w:pPr>
              <w:numPr>
                <w:ilvl w:val="0"/>
                <w:numId w:val="13"/>
              </w:numPr>
              <w:jc w:val="left"/>
              <w:rPr>
                <w:sz w:val="20"/>
                <w:szCs w:val="20"/>
              </w:rPr>
            </w:pPr>
            <w:r w:rsidRPr="00303D61">
              <w:rPr>
                <w:sz w:val="20"/>
                <w:szCs w:val="20"/>
              </w:rPr>
              <w:t>Fire, flood, natural disaster, condemnation or foreclosure</w:t>
            </w:r>
          </w:p>
          <w:p w14:paraId="6D816504" w14:textId="77777777" w:rsidR="00303D61" w:rsidRPr="00303D61" w:rsidRDefault="00303D61" w:rsidP="007E14F4">
            <w:pPr>
              <w:numPr>
                <w:ilvl w:val="0"/>
                <w:numId w:val="13"/>
              </w:numPr>
              <w:jc w:val="left"/>
              <w:rPr>
                <w:sz w:val="20"/>
                <w:szCs w:val="20"/>
              </w:rPr>
            </w:pPr>
            <w:r w:rsidRPr="00303D61">
              <w:rPr>
                <w:sz w:val="20"/>
                <w:szCs w:val="20"/>
              </w:rPr>
              <w:t xml:space="preserve">Fleeing DV </w:t>
            </w:r>
          </w:p>
          <w:p w14:paraId="180D2CD6" w14:textId="77777777" w:rsidR="00303D61" w:rsidRPr="00303D61" w:rsidRDefault="00303D61" w:rsidP="007E14F4">
            <w:pPr>
              <w:numPr>
                <w:ilvl w:val="0"/>
                <w:numId w:val="13"/>
              </w:numPr>
              <w:jc w:val="left"/>
              <w:rPr>
                <w:sz w:val="20"/>
                <w:szCs w:val="20"/>
              </w:rPr>
            </w:pPr>
            <w:r w:rsidRPr="00303D61">
              <w:rPr>
                <w:sz w:val="20"/>
                <w:szCs w:val="20"/>
              </w:rPr>
              <w:t>No fault eviction</w:t>
            </w:r>
          </w:p>
          <w:p w14:paraId="56F1D3D0" w14:textId="4C7DD440" w:rsidR="00066767" w:rsidRDefault="00303D61" w:rsidP="007E14F4">
            <w:pPr>
              <w:pStyle w:val="ListParagraph"/>
              <w:numPr>
                <w:ilvl w:val="0"/>
                <w:numId w:val="13"/>
              </w:numPr>
              <w:jc w:val="left"/>
            </w:pPr>
            <w:r w:rsidRPr="00303D61">
              <w:rPr>
                <w:sz w:val="20"/>
                <w:szCs w:val="20"/>
              </w:rPr>
              <w:t>Children are exposed to substantial health and safety risk.</w:t>
            </w:r>
          </w:p>
        </w:tc>
        <w:tc>
          <w:tcPr>
            <w:tcW w:w="1179" w:type="dxa"/>
          </w:tcPr>
          <w:p w14:paraId="4CCB01E2" w14:textId="52255ECB" w:rsidR="00656A54" w:rsidRDefault="00656A54" w:rsidP="0045127D">
            <w:r>
              <w:t>Shelter</w:t>
            </w:r>
          </w:p>
          <w:p w14:paraId="1657B698" w14:textId="62B17464" w:rsidR="00066767" w:rsidRDefault="00066767" w:rsidP="0045127D">
            <w:r>
              <w:t>Placement</w:t>
            </w:r>
          </w:p>
        </w:tc>
        <w:tc>
          <w:tcPr>
            <w:tcW w:w="2700" w:type="dxa"/>
          </w:tcPr>
          <w:p w14:paraId="39E46583" w14:textId="77777777" w:rsidR="00066767" w:rsidRDefault="00066767" w:rsidP="007E14F4">
            <w:pPr>
              <w:jc w:val="left"/>
            </w:pPr>
            <w:r w:rsidRPr="00744C86">
              <w:t xml:space="preserve">Contact DHCD/DHS </w:t>
            </w:r>
          </w:p>
          <w:p w14:paraId="3E04AB80" w14:textId="05CF33DB" w:rsidR="00066767" w:rsidRDefault="00066767" w:rsidP="007E14F4">
            <w:pPr>
              <w:jc w:val="left"/>
            </w:pPr>
            <w:r w:rsidRPr="007B2B5C">
              <w:t>866-584-0653</w:t>
            </w:r>
          </w:p>
        </w:tc>
      </w:tr>
    </w:tbl>
    <w:p w14:paraId="7D36D956" w14:textId="77777777" w:rsidR="00031EE8" w:rsidRDefault="00031EE8" w:rsidP="007E14F4">
      <w:pPr>
        <w:ind w:left="360"/>
        <w:jc w:val="left"/>
        <w:rPr>
          <w:b/>
          <w:bCs/>
        </w:rPr>
      </w:pPr>
    </w:p>
    <w:p w14:paraId="0522716E" w14:textId="77777777" w:rsidR="00E6791E" w:rsidRDefault="00E6791E" w:rsidP="00031EE8">
      <w:pPr>
        <w:ind w:left="360"/>
        <w:rPr>
          <w:b/>
          <w:bCs/>
        </w:rPr>
        <w:sectPr w:rsidR="00E6791E" w:rsidSect="00CE1D7A">
          <w:headerReference w:type="default" r:id="rId7"/>
          <w:footerReference w:type="default" r:id="rId8"/>
          <w:pgSz w:w="15840" w:h="12240" w:orient="landscape"/>
          <w:pgMar w:top="1152" w:right="1152" w:bottom="1008" w:left="1152" w:header="144" w:footer="144" w:gutter="0"/>
          <w:cols w:space="720"/>
          <w:docGrid w:linePitch="360"/>
        </w:sectPr>
      </w:pPr>
    </w:p>
    <w:p w14:paraId="15F8D92F" w14:textId="616D1820" w:rsidR="00031EE8" w:rsidRPr="00E6791E" w:rsidRDefault="00E6791E" w:rsidP="00CB4395">
      <w:pPr>
        <w:ind w:left="360"/>
        <w:rPr>
          <w:rFonts w:ascii="Tahoma" w:hAnsi="Tahoma" w:cs="Tahoma"/>
          <w:bCs/>
          <w:sz w:val="28"/>
          <w:szCs w:val="28"/>
        </w:rPr>
      </w:pPr>
      <w:r w:rsidRPr="00E6791E">
        <w:rPr>
          <w:rFonts w:ascii="Tahoma" w:hAnsi="Tahoma" w:cs="Tahoma"/>
          <w:bCs/>
          <w:sz w:val="28"/>
          <w:szCs w:val="28"/>
        </w:rPr>
        <w:lastRenderedPageBreak/>
        <w:t>Fre</w:t>
      </w:r>
      <w:r w:rsidR="00031EE8" w:rsidRPr="00E6791E">
        <w:rPr>
          <w:rFonts w:ascii="Tahoma" w:hAnsi="Tahoma" w:cs="Tahoma"/>
          <w:bCs/>
          <w:sz w:val="28"/>
          <w:szCs w:val="28"/>
        </w:rPr>
        <w:t xml:space="preserve">quently </w:t>
      </w:r>
      <w:r>
        <w:rPr>
          <w:rFonts w:ascii="Tahoma" w:hAnsi="Tahoma" w:cs="Tahoma"/>
          <w:bCs/>
          <w:sz w:val="28"/>
          <w:szCs w:val="28"/>
        </w:rPr>
        <w:t>Asked Q</w:t>
      </w:r>
      <w:r w:rsidRPr="00E6791E">
        <w:rPr>
          <w:rFonts w:ascii="Tahoma" w:hAnsi="Tahoma" w:cs="Tahoma"/>
          <w:bCs/>
          <w:sz w:val="28"/>
          <w:szCs w:val="28"/>
        </w:rPr>
        <w:t>uestions</w:t>
      </w:r>
    </w:p>
    <w:p w14:paraId="7B3091C9" w14:textId="748E7CC6" w:rsidR="00E6791E" w:rsidRDefault="00E6791E" w:rsidP="00031EE8">
      <w:pPr>
        <w:ind w:left="360"/>
        <w:rPr>
          <w:b/>
          <w:bCs/>
          <w:sz w:val="28"/>
          <w:szCs w:val="28"/>
        </w:rPr>
      </w:pPr>
    </w:p>
    <w:p w14:paraId="1955ACD2" w14:textId="77777777" w:rsidR="000E36CA" w:rsidRPr="000E36CA" w:rsidRDefault="000E36CA" w:rsidP="00031EE8">
      <w:pPr>
        <w:ind w:left="360"/>
        <w:rPr>
          <w:b/>
          <w:bCs/>
          <w:sz w:val="20"/>
          <w:szCs w:val="20"/>
        </w:rPr>
      </w:pPr>
    </w:p>
    <w:p w14:paraId="6E3B12C6" w14:textId="67C2A711" w:rsidR="00031EE8" w:rsidRDefault="000B103E" w:rsidP="000B103E">
      <w:pPr>
        <w:spacing w:after="120"/>
        <w:jc w:val="left"/>
        <w:rPr>
          <w:b/>
          <w:bCs/>
          <w:sz w:val="24"/>
          <w:szCs w:val="24"/>
        </w:rPr>
      </w:pPr>
      <w:r>
        <w:rPr>
          <w:b/>
          <w:bCs/>
          <w:sz w:val="24"/>
          <w:szCs w:val="24"/>
        </w:rPr>
        <w:t xml:space="preserve">Q. </w:t>
      </w:r>
      <w:r w:rsidR="00031EE8" w:rsidRPr="00FB3A8A">
        <w:rPr>
          <w:b/>
          <w:bCs/>
          <w:sz w:val="24"/>
          <w:szCs w:val="24"/>
        </w:rPr>
        <w:t xml:space="preserve">What housing resource should a family be referred to first?  </w:t>
      </w:r>
    </w:p>
    <w:p w14:paraId="7EA9C443" w14:textId="77777777" w:rsidR="00EC2D6B" w:rsidRPr="002C3983" w:rsidRDefault="00031EE8" w:rsidP="00EC2D6B">
      <w:pPr>
        <w:pStyle w:val="xxmsonormal"/>
        <w:shd w:val="clear" w:color="auto" w:fill="FFFFFF"/>
        <w:jc w:val="both"/>
        <w:rPr>
          <w:rFonts w:asciiTheme="minorHAnsi" w:hAnsiTheme="minorHAnsi" w:cstheme="minorHAnsi"/>
          <w:bCs/>
          <w:i/>
          <w:sz w:val="22"/>
          <w:szCs w:val="22"/>
        </w:rPr>
      </w:pPr>
      <w:r w:rsidRPr="00EC2D6B">
        <w:rPr>
          <w:rFonts w:asciiTheme="minorHAnsi" w:hAnsiTheme="minorHAnsi" w:cstheme="minorHAnsi"/>
          <w:bCs/>
          <w:i/>
          <w:sz w:val="22"/>
          <w:szCs w:val="22"/>
        </w:rPr>
        <w:t xml:space="preserve">A. </w:t>
      </w:r>
      <w:r w:rsidR="00EC2D6B" w:rsidRPr="002C3983">
        <w:rPr>
          <w:rFonts w:asciiTheme="minorHAnsi" w:hAnsiTheme="minorHAnsi" w:cstheme="minorHAnsi"/>
          <w:bCs/>
          <w:i/>
          <w:sz w:val="22"/>
          <w:szCs w:val="22"/>
        </w:rPr>
        <w:t>Assess family’s immediate housing need. If the family is in the eviction process – refer to RAFT. If RAFT is not applicable, refer families to DHCD for EA to determine eligibility for METAR, HomeBASE, or EA shelter.</w:t>
      </w:r>
    </w:p>
    <w:p w14:paraId="6B4C30CF" w14:textId="26A9ADB1" w:rsidR="00031EE8" w:rsidRPr="002C3983" w:rsidRDefault="00031EE8" w:rsidP="002C3983">
      <w:pPr>
        <w:pStyle w:val="xxmsonormal"/>
        <w:shd w:val="clear" w:color="auto" w:fill="FFFFFF"/>
        <w:jc w:val="both"/>
        <w:rPr>
          <w:rFonts w:asciiTheme="minorHAnsi" w:hAnsiTheme="minorHAnsi" w:cstheme="minorHAnsi"/>
          <w:bCs/>
          <w:i/>
          <w:sz w:val="22"/>
          <w:szCs w:val="22"/>
        </w:rPr>
      </w:pPr>
    </w:p>
    <w:p w14:paraId="64F97134" w14:textId="77777777" w:rsidR="00031EE8" w:rsidRDefault="00031EE8" w:rsidP="000B103E">
      <w:pPr>
        <w:spacing w:after="120"/>
        <w:jc w:val="left"/>
        <w:rPr>
          <w:b/>
          <w:bCs/>
          <w:sz w:val="24"/>
          <w:szCs w:val="24"/>
        </w:rPr>
      </w:pPr>
      <w:r w:rsidRPr="00FB3A8A">
        <w:rPr>
          <w:b/>
          <w:bCs/>
          <w:sz w:val="24"/>
          <w:szCs w:val="24"/>
        </w:rPr>
        <w:t>Q: How does a family apply for RAFT?</w:t>
      </w:r>
    </w:p>
    <w:p w14:paraId="116B8762" w14:textId="6E373B49" w:rsidR="00DD6140" w:rsidRPr="0016393A" w:rsidRDefault="00033EEB" w:rsidP="0016393A">
      <w:pPr>
        <w:pStyle w:val="xxmsonormal"/>
        <w:shd w:val="clear" w:color="auto" w:fill="FFFFFF"/>
        <w:jc w:val="both"/>
        <w:rPr>
          <w:rFonts w:asciiTheme="minorHAnsi" w:hAnsiTheme="minorHAnsi" w:cstheme="minorHAnsi"/>
          <w:bCs/>
          <w:i/>
          <w:sz w:val="22"/>
          <w:szCs w:val="22"/>
        </w:rPr>
      </w:pPr>
      <w:r w:rsidRPr="0016393A">
        <w:rPr>
          <w:rFonts w:asciiTheme="minorHAnsi" w:hAnsiTheme="minorHAnsi" w:cstheme="minorHAnsi"/>
          <w:bCs/>
          <w:i/>
          <w:sz w:val="22"/>
          <w:szCs w:val="22"/>
        </w:rPr>
        <w:t>A. Contact their local RAA's. </w:t>
      </w:r>
    </w:p>
    <w:p w14:paraId="57EA5010" w14:textId="77777777" w:rsidR="00033EEB" w:rsidRPr="002C3983" w:rsidRDefault="00033EEB" w:rsidP="002C3983">
      <w:pPr>
        <w:pStyle w:val="xxmsonormal"/>
        <w:shd w:val="clear" w:color="auto" w:fill="FFFFFF"/>
        <w:jc w:val="both"/>
        <w:rPr>
          <w:rFonts w:asciiTheme="minorHAnsi" w:hAnsiTheme="minorHAnsi" w:cstheme="minorHAnsi"/>
          <w:bCs/>
          <w:i/>
          <w:sz w:val="22"/>
          <w:szCs w:val="22"/>
        </w:rPr>
      </w:pPr>
    </w:p>
    <w:p w14:paraId="5078C968" w14:textId="77777777" w:rsidR="00031EE8" w:rsidRDefault="00031EE8" w:rsidP="000B103E">
      <w:pPr>
        <w:spacing w:after="120"/>
        <w:jc w:val="left"/>
        <w:rPr>
          <w:b/>
          <w:bCs/>
          <w:sz w:val="24"/>
          <w:szCs w:val="24"/>
        </w:rPr>
      </w:pPr>
      <w:r w:rsidRPr="00FB3A8A">
        <w:rPr>
          <w:b/>
          <w:bCs/>
          <w:sz w:val="24"/>
          <w:szCs w:val="24"/>
        </w:rPr>
        <w:t>Q: What if the family is denied RAFT?</w:t>
      </w:r>
    </w:p>
    <w:p w14:paraId="41C0B434" w14:textId="56AAACFE" w:rsidR="00033EEB" w:rsidRPr="0016393A" w:rsidRDefault="00033EEB" w:rsidP="0016393A">
      <w:pPr>
        <w:pStyle w:val="xxmsonormal"/>
        <w:shd w:val="clear" w:color="auto" w:fill="FFFFFF"/>
        <w:jc w:val="both"/>
        <w:rPr>
          <w:rFonts w:asciiTheme="minorHAnsi" w:hAnsiTheme="minorHAnsi" w:cstheme="minorHAnsi"/>
          <w:bCs/>
          <w:i/>
          <w:sz w:val="22"/>
          <w:szCs w:val="22"/>
        </w:rPr>
      </w:pPr>
      <w:r w:rsidRPr="0016393A">
        <w:rPr>
          <w:rFonts w:asciiTheme="minorHAnsi" w:hAnsiTheme="minorHAnsi" w:cstheme="minorHAnsi"/>
          <w:bCs/>
          <w:i/>
          <w:sz w:val="22"/>
          <w:szCs w:val="22"/>
        </w:rPr>
        <w:t>A. Families should contract a Family Resource Center in their community to inquire about local rental assistance programs. If, the family needs immediate shelter, contact DHCD at 866-584-0653</w:t>
      </w:r>
      <w:r w:rsidR="0016393A">
        <w:rPr>
          <w:rFonts w:asciiTheme="minorHAnsi" w:hAnsiTheme="minorHAnsi" w:cstheme="minorHAnsi"/>
          <w:bCs/>
          <w:i/>
          <w:sz w:val="22"/>
          <w:szCs w:val="22"/>
        </w:rPr>
        <w:t>.</w:t>
      </w:r>
    </w:p>
    <w:p w14:paraId="05CD9551" w14:textId="29378B58" w:rsidR="00DD6140" w:rsidRPr="002C3983" w:rsidRDefault="00DD6140" w:rsidP="002C3983">
      <w:pPr>
        <w:pStyle w:val="xxmsonormal"/>
        <w:shd w:val="clear" w:color="auto" w:fill="FFFFFF"/>
        <w:jc w:val="both"/>
        <w:rPr>
          <w:rFonts w:asciiTheme="minorHAnsi" w:hAnsiTheme="minorHAnsi" w:cstheme="minorHAnsi"/>
          <w:bCs/>
          <w:i/>
          <w:sz w:val="22"/>
          <w:szCs w:val="22"/>
        </w:rPr>
      </w:pPr>
    </w:p>
    <w:p w14:paraId="632230B5" w14:textId="4D6BE032" w:rsidR="00DD6140" w:rsidRDefault="00031EE8" w:rsidP="000B103E">
      <w:pPr>
        <w:spacing w:after="120"/>
        <w:jc w:val="left"/>
        <w:rPr>
          <w:b/>
          <w:bCs/>
          <w:sz w:val="24"/>
          <w:szCs w:val="24"/>
        </w:rPr>
      </w:pPr>
      <w:r w:rsidRPr="00FB3A8A">
        <w:rPr>
          <w:b/>
          <w:bCs/>
          <w:sz w:val="24"/>
          <w:szCs w:val="24"/>
        </w:rPr>
        <w:t xml:space="preserve">Q: How </w:t>
      </w:r>
      <w:r w:rsidR="00C90E90" w:rsidRPr="00FB3A8A">
        <w:rPr>
          <w:b/>
          <w:bCs/>
          <w:sz w:val="24"/>
          <w:szCs w:val="24"/>
        </w:rPr>
        <w:t>does a family apply for HomeBASE</w:t>
      </w:r>
      <w:r w:rsidRPr="00FB3A8A">
        <w:rPr>
          <w:b/>
          <w:bCs/>
          <w:sz w:val="24"/>
          <w:szCs w:val="24"/>
        </w:rPr>
        <w:t>?</w:t>
      </w:r>
    </w:p>
    <w:p w14:paraId="02DEE3B2" w14:textId="77777777" w:rsidR="0016393A" w:rsidRPr="0016393A" w:rsidRDefault="0016393A" w:rsidP="0016393A">
      <w:pPr>
        <w:pStyle w:val="xxmsonormal"/>
        <w:shd w:val="clear" w:color="auto" w:fill="FFFFFF"/>
        <w:jc w:val="both"/>
        <w:rPr>
          <w:rFonts w:asciiTheme="minorHAnsi" w:hAnsiTheme="minorHAnsi" w:cstheme="minorHAnsi"/>
          <w:bCs/>
          <w:i/>
          <w:sz w:val="22"/>
          <w:szCs w:val="22"/>
        </w:rPr>
      </w:pPr>
      <w:r w:rsidRPr="0016393A">
        <w:rPr>
          <w:rFonts w:asciiTheme="minorHAnsi" w:hAnsiTheme="minorHAnsi" w:cstheme="minorHAnsi"/>
          <w:bCs/>
          <w:i/>
          <w:sz w:val="22"/>
          <w:szCs w:val="22"/>
        </w:rPr>
        <w:t>A. Call the DHCD Remote Line at 866.584.0653 and apply for Emergency Assistance.  Families that are deemed EA eligible will then be referred to the HomeBASE program.</w:t>
      </w:r>
    </w:p>
    <w:p w14:paraId="4EC39167" w14:textId="41D9DB6D" w:rsidR="00DD6140" w:rsidRPr="0016393A" w:rsidRDefault="00DD6140" w:rsidP="0016393A">
      <w:pPr>
        <w:pStyle w:val="xxmsonormal"/>
        <w:shd w:val="clear" w:color="auto" w:fill="FFFFFF"/>
        <w:jc w:val="both"/>
        <w:rPr>
          <w:rFonts w:asciiTheme="minorHAnsi" w:hAnsiTheme="minorHAnsi" w:cstheme="minorHAnsi"/>
          <w:bCs/>
          <w:i/>
          <w:sz w:val="22"/>
          <w:szCs w:val="22"/>
        </w:rPr>
      </w:pPr>
    </w:p>
    <w:p w14:paraId="003EDD27" w14:textId="77777777" w:rsidR="00031EE8" w:rsidRDefault="00031EE8" w:rsidP="000B103E">
      <w:pPr>
        <w:spacing w:after="120"/>
        <w:jc w:val="left"/>
        <w:rPr>
          <w:b/>
          <w:bCs/>
          <w:sz w:val="24"/>
          <w:szCs w:val="24"/>
        </w:rPr>
      </w:pPr>
      <w:r w:rsidRPr="00FB3A8A">
        <w:rPr>
          <w:b/>
          <w:bCs/>
          <w:sz w:val="24"/>
          <w:szCs w:val="24"/>
        </w:rPr>
        <w:t>Q: How does a family apply for Emergency Assistance (EA)?</w:t>
      </w:r>
    </w:p>
    <w:p w14:paraId="43EB05F9" w14:textId="77777777" w:rsidR="0016393A" w:rsidRPr="0016393A" w:rsidRDefault="0016393A" w:rsidP="0016393A">
      <w:pPr>
        <w:pStyle w:val="xxmsonormal"/>
        <w:shd w:val="clear" w:color="auto" w:fill="FFFFFF"/>
        <w:jc w:val="both"/>
        <w:rPr>
          <w:rFonts w:asciiTheme="minorHAnsi" w:hAnsiTheme="minorHAnsi" w:cstheme="minorHAnsi"/>
          <w:bCs/>
          <w:i/>
          <w:sz w:val="22"/>
          <w:szCs w:val="22"/>
        </w:rPr>
      </w:pPr>
      <w:r w:rsidRPr="0016393A">
        <w:rPr>
          <w:rFonts w:asciiTheme="minorHAnsi" w:hAnsiTheme="minorHAnsi" w:cstheme="minorHAnsi"/>
          <w:bCs/>
          <w:i/>
          <w:sz w:val="22"/>
          <w:szCs w:val="22"/>
        </w:rPr>
        <w:t>A. Call the DHCD Remote Line at 866.584.0653.</w:t>
      </w:r>
    </w:p>
    <w:p w14:paraId="48BA3E8A" w14:textId="4F483BD0" w:rsidR="00DD6140" w:rsidRPr="0016393A" w:rsidRDefault="00DD6140" w:rsidP="0016393A">
      <w:pPr>
        <w:pStyle w:val="xxmsonormal"/>
        <w:shd w:val="clear" w:color="auto" w:fill="FFFFFF"/>
        <w:jc w:val="both"/>
        <w:rPr>
          <w:rFonts w:asciiTheme="minorHAnsi" w:hAnsiTheme="minorHAnsi" w:cstheme="minorHAnsi"/>
          <w:bCs/>
          <w:i/>
          <w:sz w:val="22"/>
          <w:szCs w:val="22"/>
        </w:rPr>
      </w:pPr>
    </w:p>
    <w:p w14:paraId="06B6CC55" w14:textId="77777777" w:rsidR="00031EE8" w:rsidRDefault="00031EE8" w:rsidP="000B103E">
      <w:pPr>
        <w:spacing w:after="120"/>
        <w:jc w:val="left"/>
        <w:rPr>
          <w:b/>
          <w:bCs/>
          <w:sz w:val="24"/>
          <w:szCs w:val="24"/>
        </w:rPr>
      </w:pPr>
      <w:r w:rsidRPr="00FB3A8A">
        <w:rPr>
          <w:b/>
          <w:bCs/>
          <w:sz w:val="24"/>
          <w:szCs w:val="24"/>
        </w:rPr>
        <w:t>Q: What are EA eligibility criteria?</w:t>
      </w:r>
    </w:p>
    <w:p w14:paraId="192CC438" w14:textId="77777777" w:rsidR="0016393A" w:rsidRPr="0016393A" w:rsidRDefault="0016393A" w:rsidP="0016393A">
      <w:pPr>
        <w:pStyle w:val="xxmsonormal"/>
        <w:shd w:val="clear" w:color="auto" w:fill="FFFFFF"/>
        <w:jc w:val="both"/>
        <w:rPr>
          <w:rFonts w:asciiTheme="minorHAnsi" w:hAnsiTheme="minorHAnsi" w:cstheme="minorHAnsi"/>
          <w:bCs/>
          <w:i/>
          <w:sz w:val="22"/>
          <w:szCs w:val="22"/>
        </w:rPr>
      </w:pPr>
      <w:r w:rsidRPr="0016393A">
        <w:rPr>
          <w:rFonts w:asciiTheme="minorHAnsi" w:hAnsiTheme="minorHAnsi" w:cstheme="minorHAnsi"/>
          <w:bCs/>
          <w:i/>
          <w:sz w:val="22"/>
          <w:szCs w:val="22"/>
        </w:rPr>
        <w:t>A. Meet MA residency, US residency, household consists of children under 21 or a pregnant woman, meet income up to 115% Federal Poverty Line,  meet $5000 asset limit, homeless or at risk of homelessness due to: Fire, flood, natural disaster, condemnation or foreclosure, fleeing DV, no fault eviction, or children exposed to substantial health and safety risk.</w:t>
      </w:r>
    </w:p>
    <w:p w14:paraId="6BA53778" w14:textId="651E3CB4" w:rsidR="00DD6140" w:rsidRPr="0016393A" w:rsidRDefault="00DD6140" w:rsidP="0016393A">
      <w:pPr>
        <w:pStyle w:val="xxmsonormal"/>
        <w:shd w:val="clear" w:color="auto" w:fill="FFFFFF"/>
        <w:jc w:val="both"/>
        <w:rPr>
          <w:rFonts w:asciiTheme="minorHAnsi" w:hAnsiTheme="minorHAnsi" w:cstheme="minorHAnsi"/>
          <w:bCs/>
          <w:i/>
          <w:sz w:val="22"/>
          <w:szCs w:val="22"/>
        </w:rPr>
      </w:pPr>
    </w:p>
    <w:p w14:paraId="2DC97DF9" w14:textId="77777777" w:rsidR="00031EE8" w:rsidRDefault="00031EE8" w:rsidP="000B103E">
      <w:pPr>
        <w:spacing w:after="120"/>
        <w:jc w:val="left"/>
        <w:rPr>
          <w:b/>
          <w:bCs/>
          <w:sz w:val="24"/>
          <w:szCs w:val="24"/>
        </w:rPr>
      </w:pPr>
      <w:r w:rsidRPr="00FB3A8A">
        <w:rPr>
          <w:b/>
          <w:bCs/>
          <w:sz w:val="24"/>
          <w:szCs w:val="24"/>
        </w:rPr>
        <w:t>Q: What if the family is denied EA?</w:t>
      </w:r>
    </w:p>
    <w:p w14:paraId="0E16E334" w14:textId="44EF0B69" w:rsidR="00DD6140" w:rsidRPr="0016393A" w:rsidRDefault="008777DE" w:rsidP="008777DE">
      <w:pPr>
        <w:pStyle w:val="xxmsonormal"/>
        <w:shd w:val="clear" w:color="auto" w:fill="FFFFFF"/>
        <w:jc w:val="both"/>
        <w:rPr>
          <w:rFonts w:asciiTheme="minorHAnsi" w:hAnsiTheme="minorHAnsi" w:cstheme="minorHAnsi"/>
          <w:bCs/>
          <w:i/>
          <w:sz w:val="22"/>
          <w:szCs w:val="22"/>
        </w:rPr>
      </w:pPr>
      <w:r>
        <w:rPr>
          <w:rFonts w:asciiTheme="minorHAnsi" w:hAnsiTheme="minorHAnsi" w:cstheme="minorHAnsi"/>
          <w:bCs/>
          <w:i/>
          <w:sz w:val="22"/>
          <w:szCs w:val="22"/>
        </w:rPr>
        <w:t xml:space="preserve">A. </w:t>
      </w:r>
      <w:r w:rsidR="0016393A" w:rsidRPr="0016393A">
        <w:rPr>
          <w:rFonts w:asciiTheme="minorHAnsi" w:hAnsiTheme="minorHAnsi" w:cstheme="minorHAnsi"/>
          <w:bCs/>
          <w:i/>
          <w:sz w:val="22"/>
          <w:szCs w:val="22"/>
        </w:rPr>
        <w:t>The family may appeal the denial and be referred to SPI and/or RAFT.</w:t>
      </w:r>
    </w:p>
    <w:p w14:paraId="03778F8A" w14:textId="77777777" w:rsidR="0016393A" w:rsidRPr="0016393A" w:rsidRDefault="0016393A" w:rsidP="0016393A">
      <w:pPr>
        <w:pStyle w:val="xxmsonormal"/>
        <w:shd w:val="clear" w:color="auto" w:fill="FFFFFF"/>
        <w:jc w:val="both"/>
        <w:rPr>
          <w:rFonts w:asciiTheme="minorHAnsi" w:hAnsiTheme="minorHAnsi" w:cstheme="minorHAnsi"/>
          <w:bCs/>
          <w:i/>
          <w:sz w:val="22"/>
          <w:szCs w:val="22"/>
        </w:rPr>
      </w:pPr>
    </w:p>
    <w:p w14:paraId="25F277F1" w14:textId="7E4FADE3" w:rsidR="00031EE8" w:rsidRDefault="000B103E" w:rsidP="000B103E">
      <w:pPr>
        <w:spacing w:after="120"/>
        <w:jc w:val="left"/>
        <w:rPr>
          <w:b/>
          <w:bCs/>
          <w:sz w:val="24"/>
          <w:szCs w:val="24"/>
        </w:rPr>
      </w:pPr>
      <w:r>
        <w:rPr>
          <w:b/>
          <w:bCs/>
          <w:sz w:val="24"/>
          <w:szCs w:val="24"/>
        </w:rPr>
        <w:t>Q: What i</w:t>
      </w:r>
      <w:r w:rsidR="00031EE8" w:rsidRPr="00FB3A8A">
        <w:rPr>
          <w:b/>
          <w:bCs/>
          <w:sz w:val="24"/>
          <w:szCs w:val="24"/>
        </w:rPr>
        <w:t>f the family is d</w:t>
      </w:r>
      <w:r w:rsidR="004471B1">
        <w:rPr>
          <w:b/>
          <w:bCs/>
          <w:sz w:val="24"/>
          <w:szCs w:val="24"/>
        </w:rPr>
        <w:t>enied RAFT, SPI, and EA</w:t>
      </w:r>
      <w:r w:rsidR="00D0287F">
        <w:rPr>
          <w:b/>
          <w:bCs/>
          <w:sz w:val="24"/>
          <w:szCs w:val="24"/>
        </w:rPr>
        <w:t>/HomeBASE</w:t>
      </w:r>
      <w:r w:rsidR="00031EE8" w:rsidRPr="00FB3A8A">
        <w:rPr>
          <w:b/>
          <w:bCs/>
          <w:sz w:val="24"/>
          <w:szCs w:val="24"/>
        </w:rPr>
        <w:t>?</w:t>
      </w:r>
    </w:p>
    <w:p w14:paraId="1E5431AC" w14:textId="7B4951AF" w:rsidR="008777DE" w:rsidRPr="008777DE" w:rsidRDefault="008777DE" w:rsidP="008777DE">
      <w:pPr>
        <w:pStyle w:val="xxmsonormal"/>
        <w:shd w:val="clear" w:color="auto" w:fill="FFFFFF"/>
        <w:jc w:val="both"/>
        <w:rPr>
          <w:rFonts w:asciiTheme="minorHAnsi" w:hAnsiTheme="minorHAnsi" w:cstheme="minorHAnsi"/>
          <w:bCs/>
          <w:i/>
          <w:sz w:val="22"/>
          <w:szCs w:val="22"/>
        </w:rPr>
      </w:pPr>
      <w:r w:rsidRPr="008777DE">
        <w:rPr>
          <w:rFonts w:asciiTheme="minorHAnsi" w:hAnsiTheme="minorHAnsi" w:cstheme="minorHAnsi"/>
          <w:bCs/>
          <w:i/>
          <w:sz w:val="22"/>
          <w:szCs w:val="22"/>
        </w:rPr>
        <w:t>A. The family will be provided with non EA shelter list and additional community resources.</w:t>
      </w:r>
    </w:p>
    <w:p w14:paraId="51CED4E6" w14:textId="77777777" w:rsidR="008777DE" w:rsidRPr="008777DE" w:rsidRDefault="008777DE" w:rsidP="008777DE">
      <w:pPr>
        <w:pStyle w:val="xxmsonormal"/>
        <w:shd w:val="clear" w:color="auto" w:fill="FFFFFF"/>
        <w:jc w:val="both"/>
        <w:rPr>
          <w:rFonts w:asciiTheme="minorHAnsi" w:hAnsiTheme="minorHAnsi" w:cstheme="minorHAnsi"/>
          <w:bCs/>
          <w:i/>
          <w:sz w:val="22"/>
          <w:szCs w:val="22"/>
        </w:rPr>
      </w:pPr>
    </w:p>
    <w:p w14:paraId="61F00F82" w14:textId="77777777" w:rsidR="00031EE8" w:rsidRDefault="00031EE8" w:rsidP="000B103E">
      <w:pPr>
        <w:spacing w:after="120"/>
        <w:jc w:val="left"/>
        <w:rPr>
          <w:b/>
          <w:bCs/>
          <w:sz w:val="24"/>
          <w:szCs w:val="24"/>
        </w:rPr>
      </w:pPr>
      <w:r w:rsidRPr="00FB3A8A">
        <w:rPr>
          <w:b/>
          <w:bCs/>
          <w:sz w:val="24"/>
          <w:szCs w:val="24"/>
        </w:rPr>
        <w:t>Q: How long is the process to be approved for rapid rehousing benefits?</w:t>
      </w:r>
    </w:p>
    <w:p w14:paraId="308D894C" w14:textId="77777777" w:rsidR="0016393A" w:rsidRPr="008777DE" w:rsidRDefault="0016393A" w:rsidP="008777DE">
      <w:pPr>
        <w:pStyle w:val="xxmsonormal"/>
        <w:shd w:val="clear" w:color="auto" w:fill="FFFFFF"/>
        <w:jc w:val="both"/>
        <w:rPr>
          <w:rFonts w:asciiTheme="minorHAnsi" w:hAnsiTheme="minorHAnsi" w:cstheme="minorHAnsi"/>
          <w:bCs/>
          <w:i/>
          <w:sz w:val="22"/>
          <w:szCs w:val="22"/>
        </w:rPr>
      </w:pPr>
      <w:r w:rsidRPr="008777DE">
        <w:rPr>
          <w:rFonts w:asciiTheme="minorHAnsi" w:hAnsiTheme="minorHAnsi" w:cstheme="minorHAnsi"/>
          <w:bCs/>
          <w:i/>
          <w:sz w:val="22"/>
          <w:szCs w:val="22"/>
        </w:rPr>
        <w:t>A. SPI may take up to 72 hours. RAFT may take up to six weeks to be approved. METAR, HomeBASE, and EA may take up to several days in or order to verify the necessary verifications.</w:t>
      </w:r>
    </w:p>
    <w:p w14:paraId="7C083E23" w14:textId="77777777" w:rsidR="0016393A" w:rsidRPr="008777DE" w:rsidRDefault="0016393A" w:rsidP="008777DE">
      <w:pPr>
        <w:pStyle w:val="xxmsonormal"/>
        <w:shd w:val="clear" w:color="auto" w:fill="FFFFFF"/>
        <w:jc w:val="both"/>
        <w:rPr>
          <w:rFonts w:asciiTheme="minorHAnsi" w:hAnsiTheme="minorHAnsi" w:cstheme="minorHAnsi"/>
          <w:bCs/>
          <w:i/>
          <w:sz w:val="22"/>
          <w:szCs w:val="22"/>
        </w:rPr>
      </w:pPr>
    </w:p>
    <w:p w14:paraId="37CC84BA" w14:textId="6F28671A" w:rsidR="00FE07CF" w:rsidRDefault="004471B1" w:rsidP="000B103E">
      <w:pPr>
        <w:spacing w:after="120"/>
        <w:jc w:val="both"/>
        <w:rPr>
          <w:b/>
          <w:sz w:val="24"/>
          <w:szCs w:val="24"/>
        </w:rPr>
      </w:pPr>
      <w:r>
        <w:rPr>
          <w:b/>
          <w:sz w:val="24"/>
          <w:szCs w:val="24"/>
        </w:rPr>
        <w:t xml:space="preserve">Q: </w:t>
      </w:r>
      <w:r w:rsidR="6A3C962E" w:rsidRPr="004471B1">
        <w:rPr>
          <w:b/>
          <w:sz w:val="24"/>
          <w:szCs w:val="24"/>
        </w:rPr>
        <w:t>What type of housing search assistance is available to program applicants?</w:t>
      </w:r>
    </w:p>
    <w:p w14:paraId="3050061F" w14:textId="77777777" w:rsidR="0016393A" w:rsidRPr="008777DE" w:rsidRDefault="0016393A" w:rsidP="008777DE">
      <w:pPr>
        <w:pStyle w:val="xxmsonormal"/>
        <w:shd w:val="clear" w:color="auto" w:fill="FFFFFF"/>
        <w:jc w:val="both"/>
        <w:rPr>
          <w:rFonts w:asciiTheme="minorHAnsi" w:hAnsiTheme="minorHAnsi" w:cstheme="minorHAnsi"/>
          <w:bCs/>
          <w:i/>
          <w:sz w:val="22"/>
          <w:szCs w:val="22"/>
        </w:rPr>
      </w:pPr>
      <w:r w:rsidRPr="008777DE">
        <w:rPr>
          <w:rFonts w:asciiTheme="minorHAnsi" w:hAnsiTheme="minorHAnsi" w:cstheme="minorHAnsi"/>
          <w:bCs/>
          <w:i/>
          <w:sz w:val="22"/>
          <w:szCs w:val="22"/>
        </w:rPr>
        <w:t>A. Limited housing search is provided only with approval of the HomeBase program. Housing Specialists may provide families with resources to help them locate available units.</w:t>
      </w:r>
    </w:p>
    <w:p w14:paraId="3C3D621A" w14:textId="2A11AC1C" w:rsidR="6A3C962E" w:rsidRPr="008777DE" w:rsidRDefault="6A3C962E" w:rsidP="008777DE">
      <w:pPr>
        <w:pStyle w:val="xxmsonormal"/>
        <w:shd w:val="clear" w:color="auto" w:fill="FFFFFF"/>
        <w:jc w:val="both"/>
        <w:rPr>
          <w:rFonts w:asciiTheme="minorHAnsi" w:hAnsiTheme="minorHAnsi" w:cstheme="minorHAnsi"/>
          <w:bCs/>
          <w:i/>
          <w:sz w:val="22"/>
          <w:szCs w:val="22"/>
        </w:rPr>
      </w:pPr>
    </w:p>
    <w:p w14:paraId="77FA7C75" w14:textId="5FD0424A" w:rsidR="6A3C962E" w:rsidRDefault="004471B1" w:rsidP="000B103E">
      <w:pPr>
        <w:spacing w:after="120"/>
        <w:jc w:val="left"/>
        <w:rPr>
          <w:b/>
          <w:sz w:val="24"/>
          <w:szCs w:val="24"/>
        </w:rPr>
      </w:pPr>
      <w:r>
        <w:rPr>
          <w:b/>
          <w:sz w:val="24"/>
          <w:szCs w:val="24"/>
        </w:rPr>
        <w:t xml:space="preserve">Q: </w:t>
      </w:r>
      <w:r w:rsidR="6A3C962E" w:rsidRPr="004471B1">
        <w:rPr>
          <w:b/>
          <w:sz w:val="24"/>
          <w:szCs w:val="24"/>
        </w:rPr>
        <w:t xml:space="preserve">How </w:t>
      </w:r>
      <w:r w:rsidR="6A3C962E" w:rsidRPr="000B103E">
        <w:rPr>
          <w:b/>
          <w:sz w:val="24"/>
          <w:szCs w:val="24"/>
        </w:rPr>
        <w:t xml:space="preserve">long is the process from receiving the </w:t>
      </w:r>
      <w:r w:rsidR="000B103E">
        <w:rPr>
          <w:b/>
          <w:sz w:val="24"/>
          <w:szCs w:val="24"/>
        </w:rPr>
        <w:t xml:space="preserve">program </w:t>
      </w:r>
      <w:r w:rsidR="6A3C962E" w:rsidRPr="000B103E">
        <w:rPr>
          <w:b/>
          <w:sz w:val="24"/>
          <w:szCs w:val="24"/>
        </w:rPr>
        <w:t>approval to receivin</w:t>
      </w:r>
      <w:r w:rsidRPr="000B103E">
        <w:rPr>
          <w:b/>
          <w:sz w:val="24"/>
          <w:szCs w:val="24"/>
        </w:rPr>
        <w:t>g the financial assistance?</w:t>
      </w:r>
    </w:p>
    <w:p w14:paraId="3C678DF8" w14:textId="1A9F5105" w:rsidR="0016393A" w:rsidRPr="008777DE" w:rsidRDefault="0016393A" w:rsidP="008777DE">
      <w:pPr>
        <w:pStyle w:val="xxmsonormal"/>
        <w:shd w:val="clear" w:color="auto" w:fill="FFFFFF"/>
        <w:jc w:val="both"/>
        <w:rPr>
          <w:rFonts w:asciiTheme="minorHAnsi" w:hAnsiTheme="minorHAnsi" w:cstheme="minorHAnsi"/>
          <w:bCs/>
          <w:i/>
          <w:sz w:val="22"/>
          <w:szCs w:val="22"/>
        </w:rPr>
      </w:pPr>
      <w:r w:rsidRPr="008777DE">
        <w:rPr>
          <w:rFonts w:asciiTheme="minorHAnsi" w:hAnsiTheme="minorHAnsi" w:cstheme="minorHAnsi"/>
          <w:bCs/>
          <w:i/>
          <w:sz w:val="22"/>
          <w:szCs w:val="22"/>
        </w:rPr>
        <w:t xml:space="preserve">A. SPI may take up to 2 weeks. Once a unit is </w:t>
      </w:r>
      <w:r w:rsidR="008777DE" w:rsidRPr="008777DE">
        <w:rPr>
          <w:rFonts w:asciiTheme="minorHAnsi" w:hAnsiTheme="minorHAnsi" w:cstheme="minorHAnsi"/>
          <w:bCs/>
          <w:i/>
          <w:sz w:val="22"/>
          <w:szCs w:val="22"/>
        </w:rPr>
        <w:t>identified,</w:t>
      </w:r>
      <w:r w:rsidRPr="008777DE">
        <w:rPr>
          <w:rFonts w:asciiTheme="minorHAnsi" w:hAnsiTheme="minorHAnsi" w:cstheme="minorHAnsi"/>
          <w:bCs/>
          <w:i/>
          <w:sz w:val="22"/>
          <w:szCs w:val="22"/>
        </w:rPr>
        <w:t xml:space="preserve"> it may take up to 2 weeks to receive the financial assistance for METAR or HomeBASE.</w:t>
      </w:r>
    </w:p>
    <w:p w14:paraId="6348F5F1" w14:textId="3F0F8E08" w:rsidR="6A3C962E" w:rsidRDefault="6A3C962E" w:rsidP="000B103E">
      <w:pPr>
        <w:spacing w:after="120"/>
        <w:jc w:val="left"/>
        <w:rPr>
          <w:b/>
          <w:sz w:val="24"/>
          <w:szCs w:val="24"/>
        </w:rPr>
      </w:pPr>
    </w:p>
    <w:p w14:paraId="52C8987B" w14:textId="77777777" w:rsidR="000E36CA" w:rsidRPr="000B103E" w:rsidRDefault="000E36CA" w:rsidP="000B103E">
      <w:pPr>
        <w:spacing w:after="120"/>
        <w:jc w:val="left"/>
        <w:rPr>
          <w:b/>
          <w:sz w:val="24"/>
          <w:szCs w:val="24"/>
        </w:rPr>
      </w:pPr>
    </w:p>
    <w:p w14:paraId="0DCC590E" w14:textId="5D1457CD" w:rsidR="6A3C962E" w:rsidRPr="000B103E" w:rsidRDefault="004471B1" w:rsidP="000B103E">
      <w:pPr>
        <w:spacing w:after="120"/>
        <w:jc w:val="left"/>
        <w:rPr>
          <w:b/>
          <w:sz w:val="24"/>
          <w:szCs w:val="24"/>
        </w:rPr>
      </w:pPr>
      <w:r w:rsidRPr="000B103E">
        <w:rPr>
          <w:b/>
          <w:sz w:val="24"/>
          <w:szCs w:val="24"/>
        </w:rPr>
        <w:t xml:space="preserve">Q: </w:t>
      </w:r>
      <w:r w:rsidR="6A3C962E" w:rsidRPr="000B103E">
        <w:rPr>
          <w:b/>
          <w:sz w:val="24"/>
          <w:szCs w:val="24"/>
        </w:rPr>
        <w:t>I found a unit</w:t>
      </w:r>
      <w:r w:rsidRPr="000B103E">
        <w:rPr>
          <w:b/>
          <w:sz w:val="24"/>
          <w:szCs w:val="24"/>
        </w:rPr>
        <w:t>,</w:t>
      </w:r>
      <w:r w:rsidR="6A3C962E" w:rsidRPr="000B103E">
        <w:rPr>
          <w:b/>
          <w:sz w:val="24"/>
          <w:szCs w:val="24"/>
        </w:rPr>
        <w:t xml:space="preserve"> </w:t>
      </w:r>
      <w:r w:rsidRPr="000B103E">
        <w:rPr>
          <w:b/>
          <w:sz w:val="24"/>
          <w:szCs w:val="24"/>
        </w:rPr>
        <w:t>but what do I tell the landlord?</w:t>
      </w:r>
    </w:p>
    <w:p w14:paraId="7E0339AC" w14:textId="624F7629" w:rsidR="0016393A" w:rsidRPr="008777DE" w:rsidRDefault="0016393A" w:rsidP="008777DE">
      <w:pPr>
        <w:pStyle w:val="xxmsonormal"/>
        <w:shd w:val="clear" w:color="auto" w:fill="FFFFFF"/>
        <w:jc w:val="both"/>
        <w:rPr>
          <w:rFonts w:asciiTheme="minorHAnsi" w:hAnsiTheme="minorHAnsi" w:cstheme="minorHAnsi"/>
          <w:bCs/>
          <w:i/>
          <w:sz w:val="22"/>
          <w:szCs w:val="22"/>
        </w:rPr>
      </w:pPr>
      <w:r w:rsidRPr="008777DE">
        <w:rPr>
          <w:rFonts w:asciiTheme="minorHAnsi" w:hAnsiTheme="minorHAnsi" w:cstheme="minorHAnsi"/>
          <w:bCs/>
          <w:i/>
          <w:sz w:val="22"/>
          <w:szCs w:val="22"/>
        </w:rPr>
        <w:t xml:space="preserve">A. Inform the landlord you are interested and would like to see the unit. Reach out to your diversion </w:t>
      </w:r>
      <w:r w:rsidR="008777DE" w:rsidRPr="008777DE">
        <w:rPr>
          <w:rFonts w:asciiTheme="minorHAnsi" w:hAnsiTheme="minorHAnsi" w:cstheme="minorHAnsi"/>
          <w:bCs/>
          <w:i/>
          <w:sz w:val="22"/>
          <w:szCs w:val="22"/>
        </w:rPr>
        <w:t>worker immediately</w:t>
      </w:r>
      <w:r w:rsidRPr="008777DE">
        <w:rPr>
          <w:rFonts w:asciiTheme="minorHAnsi" w:hAnsiTheme="minorHAnsi" w:cstheme="minorHAnsi"/>
          <w:bCs/>
          <w:i/>
          <w:sz w:val="22"/>
          <w:szCs w:val="22"/>
        </w:rPr>
        <w:t xml:space="preserve"> for guidance/assistance. </w:t>
      </w:r>
    </w:p>
    <w:p w14:paraId="2D76188D" w14:textId="4A57D71E" w:rsidR="6A3C962E" w:rsidRPr="008777DE" w:rsidRDefault="6A3C962E" w:rsidP="008777DE">
      <w:pPr>
        <w:pStyle w:val="xxmsonormal"/>
        <w:shd w:val="clear" w:color="auto" w:fill="FFFFFF"/>
        <w:jc w:val="both"/>
        <w:rPr>
          <w:rFonts w:asciiTheme="minorHAnsi" w:hAnsiTheme="minorHAnsi" w:cstheme="minorHAnsi"/>
          <w:bCs/>
          <w:i/>
          <w:sz w:val="22"/>
          <w:szCs w:val="22"/>
        </w:rPr>
      </w:pPr>
    </w:p>
    <w:p w14:paraId="4859DE4B" w14:textId="67E60AFC" w:rsidR="6A3C962E" w:rsidRPr="000B103E" w:rsidRDefault="000B103E" w:rsidP="000B103E">
      <w:pPr>
        <w:spacing w:after="120"/>
        <w:jc w:val="left"/>
        <w:rPr>
          <w:b/>
          <w:sz w:val="24"/>
          <w:szCs w:val="24"/>
        </w:rPr>
      </w:pPr>
      <w:r w:rsidRPr="000B103E">
        <w:rPr>
          <w:b/>
          <w:sz w:val="24"/>
          <w:szCs w:val="24"/>
        </w:rPr>
        <w:t xml:space="preserve">Q: </w:t>
      </w:r>
      <w:r w:rsidR="6A3C962E" w:rsidRPr="000B103E">
        <w:rPr>
          <w:b/>
          <w:sz w:val="24"/>
          <w:szCs w:val="24"/>
        </w:rPr>
        <w:t>What if I can’t find a unit right away</w:t>
      </w:r>
      <w:r>
        <w:rPr>
          <w:b/>
          <w:sz w:val="24"/>
          <w:szCs w:val="24"/>
        </w:rPr>
        <w:t>? M</w:t>
      </w:r>
      <w:r w:rsidR="6A3C962E" w:rsidRPr="000B103E">
        <w:rPr>
          <w:b/>
          <w:sz w:val="24"/>
          <w:szCs w:val="24"/>
        </w:rPr>
        <w:t>ay I request an extension of appro</w:t>
      </w:r>
      <w:r>
        <w:rPr>
          <w:b/>
          <w:sz w:val="24"/>
          <w:szCs w:val="24"/>
        </w:rPr>
        <w:t>ved financial rental assistance?</w:t>
      </w:r>
    </w:p>
    <w:p w14:paraId="2B17E094" w14:textId="3190B4F3" w:rsidR="6A3C962E" w:rsidRDefault="0016393A" w:rsidP="008777DE">
      <w:pPr>
        <w:pStyle w:val="xxmsonormal"/>
        <w:shd w:val="clear" w:color="auto" w:fill="FFFFFF"/>
        <w:jc w:val="both"/>
        <w:rPr>
          <w:rFonts w:asciiTheme="minorHAnsi" w:hAnsiTheme="minorHAnsi" w:cstheme="minorHAnsi"/>
          <w:bCs/>
          <w:i/>
          <w:sz w:val="22"/>
          <w:szCs w:val="22"/>
        </w:rPr>
      </w:pPr>
      <w:r w:rsidRPr="008777DE">
        <w:rPr>
          <w:rFonts w:asciiTheme="minorHAnsi" w:hAnsiTheme="minorHAnsi" w:cstheme="minorHAnsi"/>
          <w:bCs/>
          <w:i/>
          <w:sz w:val="22"/>
          <w:szCs w:val="22"/>
        </w:rPr>
        <w:t>A. RAFT-allows 30 days extension if you are not able to locate a unit within 60 days. HomeBASE allows 30</w:t>
      </w:r>
      <w:r w:rsidR="008777DE" w:rsidRPr="008777DE">
        <w:rPr>
          <w:rFonts w:asciiTheme="minorHAnsi" w:hAnsiTheme="minorHAnsi" w:cstheme="minorHAnsi"/>
          <w:bCs/>
          <w:i/>
          <w:sz w:val="22"/>
          <w:szCs w:val="22"/>
        </w:rPr>
        <w:t> days</w:t>
      </w:r>
      <w:r w:rsidRPr="008777DE">
        <w:rPr>
          <w:rFonts w:asciiTheme="minorHAnsi" w:hAnsiTheme="minorHAnsi" w:cstheme="minorHAnsi"/>
          <w:bCs/>
          <w:i/>
          <w:sz w:val="22"/>
          <w:szCs w:val="22"/>
        </w:rPr>
        <w:t> extension if you are not able to locate a unit within 60 days. SPI works with families until they secure a unit. METAR allows a 30 day extension if you are not able to locate a unit within 30 days.</w:t>
      </w:r>
    </w:p>
    <w:p w14:paraId="177A9457" w14:textId="77777777" w:rsidR="008777DE" w:rsidRPr="008777DE" w:rsidRDefault="008777DE" w:rsidP="008777DE">
      <w:pPr>
        <w:pStyle w:val="xxmsonormal"/>
        <w:shd w:val="clear" w:color="auto" w:fill="FFFFFF"/>
        <w:jc w:val="both"/>
        <w:rPr>
          <w:rFonts w:asciiTheme="minorHAnsi" w:hAnsiTheme="minorHAnsi" w:cstheme="minorHAnsi"/>
          <w:bCs/>
          <w:i/>
          <w:sz w:val="22"/>
          <w:szCs w:val="22"/>
        </w:rPr>
      </w:pPr>
    </w:p>
    <w:p w14:paraId="2DC78E41" w14:textId="27BBC8E8" w:rsidR="6A3C962E" w:rsidRDefault="000B103E" w:rsidP="000B103E">
      <w:pPr>
        <w:spacing w:after="120"/>
        <w:jc w:val="left"/>
        <w:rPr>
          <w:b/>
          <w:sz w:val="24"/>
          <w:szCs w:val="24"/>
        </w:rPr>
      </w:pPr>
      <w:r w:rsidRPr="000B103E">
        <w:rPr>
          <w:b/>
          <w:sz w:val="24"/>
          <w:szCs w:val="24"/>
        </w:rPr>
        <w:t xml:space="preserve">Q: </w:t>
      </w:r>
      <w:r w:rsidR="6A3C962E" w:rsidRPr="000B103E">
        <w:rPr>
          <w:b/>
          <w:sz w:val="24"/>
          <w:szCs w:val="24"/>
        </w:rPr>
        <w:t xml:space="preserve">Can I use the </w:t>
      </w:r>
      <w:r>
        <w:rPr>
          <w:b/>
          <w:sz w:val="24"/>
          <w:szCs w:val="24"/>
        </w:rPr>
        <w:t xml:space="preserve">program </w:t>
      </w:r>
      <w:r w:rsidR="6A3C962E" w:rsidRPr="000B103E">
        <w:rPr>
          <w:b/>
          <w:sz w:val="24"/>
          <w:szCs w:val="24"/>
        </w:rPr>
        <w:t xml:space="preserve">benefits to relocate </w:t>
      </w:r>
      <w:r>
        <w:rPr>
          <w:b/>
          <w:sz w:val="24"/>
          <w:szCs w:val="24"/>
        </w:rPr>
        <w:t>elsewhere in the state or out of state?</w:t>
      </w:r>
    </w:p>
    <w:p w14:paraId="1A1502FF" w14:textId="77777777" w:rsidR="0016393A" w:rsidRPr="008777DE" w:rsidRDefault="0016393A" w:rsidP="008777DE">
      <w:pPr>
        <w:pStyle w:val="xxmsonormal"/>
        <w:shd w:val="clear" w:color="auto" w:fill="FFFFFF"/>
        <w:jc w:val="both"/>
        <w:rPr>
          <w:rFonts w:asciiTheme="minorHAnsi" w:hAnsiTheme="minorHAnsi" w:cstheme="minorHAnsi"/>
          <w:bCs/>
          <w:i/>
          <w:sz w:val="22"/>
          <w:szCs w:val="22"/>
        </w:rPr>
      </w:pPr>
      <w:r w:rsidRPr="008777DE">
        <w:rPr>
          <w:rFonts w:asciiTheme="minorHAnsi" w:hAnsiTheme="minorHAnsi" w:cstheme="minorHAnsi"/>
          <w:bCs/>
          <w:i/>
          <w:sz w:val="22"/>
          <w:szCs w:val="22"/>
        </w:rPr>
        <w:t>A. SPI benefits may be used to relocate within MA. METAR benefits may be used to relocate within MA. HomeBASE benefits may be used to move out of state. </w:t>
      </w:r>
    </w:p>
    <w:p w14:paraId="6A17473E" w14:textId="77777777" w:rsidR="0016393A" w:rsidRPr="008777DE" w:rsidRDefault="0016393A" w:rsidP="008777DE">
      <w:pPr>
        <w:pStyle w:val="xxmsonormal"/>
        <w:shd w:val="clear" w:color="auto" w:fill="FFFFFF"/>
        <w:jc w:val="both"/>
        <w:rPr>
          <w:rFonts w:asciiTheme="minorHAnsi" w:hAnsiTheme="minorHAnsi" w:cstheme="minorHAnsi"/>
          <w:bCs/>
          <w:i/>
          <w:sz w:val="22"/>
          <w:szCs w:val="22"/>
        </w:rPr>
      </w:pPr>
    </w:p>
    <w:p w14:paraId="18705740" w14:textId="2B34381F" w:rsidR="6A3C962E" w:rsidRDefault="6A3C962E" w:rsidP="6A3C962E">
      <w:pPr>
        <w:ind w:left="360"/>
        <w:jc w:val="left"/>
        <w:rPr>
          <w:sz w:val="24"/>
          <w:szCs w:val="24"/>
        </w:rPr>
      </w:pPr>
    </w:p>
    <w:p w14:paraId="114878BD" w14:textId="7B2E59DE" w:rsidR="6A3C962E" w:rsidRDefault="6A3C962E" w:rsidP="6A3C962E">
      <w:pPr>
        <w:ind w:left="360"/>
        <w:jc w:val="left"/>
        <w:rPr>
          <w:sz w:val="24"/>
          <w:szCs w:val="24"/>
        </w:rPr>
      </w:pPr>
    </w:p>
    <w:p w14:paraId="5C0CF94B" w14:textId="6F798E4D" w:rsidR="6A3C962E" w:rsidRDefault="6A3C962E" w:rsidP="6A3C962E">
      <w:pPr>
        <w:ind w:left="360"/>
        <w:jc w:val="left"/>
        <w:rPr>
          <w:sz w:val="24"/>
          <w:szCs w:val="24"/>
        </w:rPr>
      </w:pPr>
      <w:r w:rsidRPr="6A3C962E">
        <w:rPr>
          <w:sz w:val="24"/>
          <w:szCs w:val="24"/>
        </w:rPr>
        <w:t xml:space="preserve">  </w:t>
      </w:r>
    </w:p>
    <w:p w14:paraId="5257D486" w14:textId="09C55157" w:rsidR="00E6791E" w:rsidRPr="00CF2020" w:rsidRDefault="00E6791E" w:rsidP="00CF2020">
      <w:pPr>
        <w:jc w:val="both"/>
        <w:rPr>
          <w:bCs/>
          <w:sz w:val="24"/>
          <w:szCs w:val="24"/>
        </w:rPr>
      </w:pPr>
      <w:r>
        <w:rPr>
          <w:b/>
          <w:bCs/>
        </w:rPr>
        <w:br w:type="page"/>
      </w:r>
    </w:p>
    <w:p w14:paraId="39CBA2F1" w14:textId="77777777" w:rsidR="00A257FC" w:rsidRDefault="00A257FC" w:rsidP="00031EE8">
      <w:pPr>
        <w:ind w:left="360"/>
        <w:rPr>
          <w:bCs/>
          <w:sz w:val="28"/>
          <w:szCs w:val="28"/>
          <w:u w:val="single"/>
        </w:rPr>
      </w:pPr>
    </w:p>
    <w:p w14:paraId="5ECEAE40" w14:textId="405B0D40" w:rsidR="00031EE8" w:rsidRPr="00E6791E" w:rsidRDefault="00031EE8" w:rsidP="00031EE8">
      <w:pPr>
        <w:ind w:left="360"/>
        <w:rPr>
          <w:bCs/>
          <w:sz w:val="28"/>
          <w:szCs w:val="28"/>
          <w:u w:val="single"/>
        </w:rPr>
      </w:pPr>
      <w:r w:rsidRPr="00E6791E">
        <w:rPr>
          <w:bCs/>
          <w:sz w:val="28"/>
          <w:szCs w:val="28"/>
          <w:u w:val="single"/>
        </w:rPr>
        <w:t>Additional Eviction</w:t>
      </w:r>
      <w:r w:rsidR="00E6791E">
        <w:rPr>
          <w:bCs/>
          <w:sz w:val="28"/>
          <w:szCs w:val="28"/>
          <w:u w:val="single"/>
        </w:rPr>
        <w:t xml:space="preserve"> Diversion Resource information</w:t>
      </w:r>
    </w:p>
    <w:p w14:paraId="0E80FA2A" w14:textId="77777777" w:rsidR="00E6791E" w:rsidRDefault="00E6791E" w:rsidP="00031EE8">
      <w:pPr>
        <w:ind w:left="360"/>
        <w:rPr>
          <w:b/>
          <w:bCs/>
        </w:rPr>
      </w:pPr>
    </w:p>
    <w:p w14:paraId="0509DCCD" w14:textId="77777777" w:rsidR="00E6791E" w:rsidRDefault="00E6791E" w:rsidP="00031EE8">
      <w:pPr>
        <w:ind w:left="360"/>
        <w:rPr>
          <w:b/>
          <w:bCs/>
        </w:rPr>
      </w:pPr>
    </w:p>
    <w:p w14:paraId="04966781" w14:textId="44A0905A" w:rsidR="008B5E5F" w:rsidRDefault="008B5E5F" w:rsidP="00FB0190">
      <w:pPr>
        <w:ind w:left="360"/>
        <w:jc w:val="both"/>
      </w:pPr>
      <w:r w:rsidRPr="008B5E5F">
        <w:rPr>
          <w:b/>
          <w:bCs/>
        </w:rPr>
        <w:t>DHCD website: </w:t>
      </w:r>
      <w:hyperlink r:id="rId9" w:tgtFrame="_blank" w:history="1">
        <w:r w:rsidRPr="008B5E5F">
          <w:rPr>
            <w:rStyle w:val="Hyperlink"/>
          </w:rPr>
          <w:t>www.mass.gov/CovidHousingHelp</w:t>
        </w:r>
      </w:hyperlink>
      <w:r w:rsidRPr="008B5E5F">
        <w:t> is updated with information for renters, landlords, homeowners, and others needing assistance. In addition, the Frequently Asked Questions page provides up to date information: </w:t>
      </w:r>
      <w:hyperlink r:id="rId10" w:tgtFrame="_blank" w:history="1">
        <w:r w:rsidRPr="008B5E5F">
          <w:rPr>
            <w:rStyle w:val="Hyperlink"/>
          </w:rPr>
          <w:t>https://www.mass.gov/info-details/covid-19-eviction-diversion-frequently-asked-questions</w:t>
        </w:r>
      </w:hyperlink>
      <w:r w:rsidRPr="008B5E5F">
        <w:t>  </w:t>
      </w:r>
    </w:p>
    <w:p w14:paraId="00182346" w14:textId="77777777" w:rsidR="00E6791E" w:rsidRDefault="00E6791E" w:rsidP="00FB0190">
      <w:pPr>
        <w:ind w:left="360"/>
        <w:jc w:val="both"/>
      </w:pPr>
    </w:p>
    <w:p w14:paraId="30324CB8" w14:textId="39463E5D" w:rsidR="008B5E5F" w:rsidRDefault="00D0287F" w:rsidP="00FB0190">
      <w:pPr>
        <w:ind w:left="360"/>
        <w:jc w:val="both"/>
      </w:pPr>
      <w:r w:rsidRPr="00031EE8">
        <w:rPr>
          <w:rStyle w:val="normaltextrun"/>
          <w:rFonts w:ascii="Calibri" w:hAnsi="Calibri" w:cs="Calibri"/>
          <w:b/>
          <w:bCs/>
          <w:color w:val="000000"/>
          <w:shd w:val="clear" w:color="auto" w:fill="FFFFFF"/>
        </w:rPr>
        <w:t>R</w:t>
      </w:r>
      <w:r>
        <w:rPr>
          <w:rStyle w:val="normaltextrun"/>
          <w:rFonts w:ascii="Calibri" w:hAnsi="Calibri" w:cs="Calibri"/>
          <w:b/>
          <w:bCs/>
          <w:color w:val="000000"/>
          <w:shd w:val="clear" w:color="auto" w:fill="FFFFFF"/>
        </w:rPr>
        <w:t xml:space="preserve">egional </w:t>
      </w:r>
      <w:r w:rsidR="00964532">
        <w:rPr>
          <w:rStyle w:val="normaltextrun"/>
          <w:rFonts w:ascii="Calibri" w:hAnsi="Calibri" w:cs="Calibri"/>
          <w:b/>
          <w:bCs/>
          <w:color w:val="000000"/>
          <w:shd w:val="clear" w:color="auto" w:fill="FFFFFF"/>
        </w:rPr>
        <w:t xml:space="preserve">Administering </w:t>
      </w:r>
      <w:r>
        <w:rPr>
          <w:rStyle w:val="normaltextrun"/>
          <w:rFonts w:ascii="Calibri" w:hAnsi="Calibri" w:cs="Calibri"/>
          <w:b/>
          <w:bCs/>
          <w:color w:val="000000"/>
          <w:shd w:val="clear" w:color="auto" w:fill="FFFFFF"/>
        </w:rPr>
        <w:t>Agency</w:t>
      </w:r>
      <w:r w:rsidR="00964532">
        <w:rPr>
          <w:rStyle w:val="normaltextrun"/>
          <w:rFonts w:ascii="Calibri" w:hAnsi="Calibri" w:cs="Calibri"/>
          <w:b/>
          <w:bCs/>
          <w:color w:val="000000"/>
          <w:shd w:val="clear" w:color="auto" w:fill="FFFFFF"/>
        </w:rPr>
        <w:t xml:space="preserve"> (RAA)</w:t>
      </w:r>
      <w:r w:rsidR="006969C0">
        <w:rPr>
          <w:rStyle w:val="normaltextrun"/>
          <w:rFonts w:ascii="Calibri" w:hAnsi="Calibri" w:cs="Calibri"/>
          <w:b/>
          <w:bCs/>
          <w:color w:val="000000"/>
          <w:shd w:val="clear" w:color="auto" w:fill="FFFFFF"/>
        </w:rPr>
        <w:t xml:space="preserve">: </w:t>
      </w:r>
      <w:r w:rsidR="00031EE8">
        <w:rPr>
          <w:rStyle w:val="normaltextrun"/>
          <w:rFonts w:ascii="Calibri" w:hAnsi="Calibri" w:cs="Calibri"/>
          <w:color w:val="000000"/>
          <w:shd w:val="clear" w:color="auto" w:fill="FFFFFF"/>
        </w:rPr>
        <w:t xml:space="preserve"> </w:t>
      </w:r>
      <w:r w:rsidR="008B5E5F" w:rsidRPr="008B5E5F">
        <w:rPr>
          <w:rStyle w:val="normaltextrun"/>
          <w:rFonts w:ascii="Calibri" w:hAnsi="Calibri" w:cs="Calibri"/>
          <w:color w:val="000000"/>
          <w:shd w:val="clear" w:color="auto" w:fill="FFFFFF"/>
        </w:rPr>
        <w:t xml:space="preserve">To find a designated Regional </w:t>
      </w:r>
      <w:r w:rsidR="00964532">
        <w:rPr>
          <w:rStyle w:val="normaltextrun"/>
          <w:rFonts w:ascii="Calibri" w:hAnsi="Calibri" w:cs="Calibri"/>
          <w:color w:val="000000"/>
          <w:shd w:val="clear" w:color="auto" w:fill="FFFFFF"/>
        </w:rPr>
        <w:t xml:space="preserve">Administering </w:t>
      </w:r>
      <w:r w:rsidR="008B5E5F" w:rsidRPr="008B5E5F">
        <w:rPr>
          <w:rStyle w:val="normaltextrun"/>
          <w:rFonts w:ascii="Calibri" w:hAnsi="Calibri" w:cs="Calibri"/>
          <w:color w:val="000000"/>
          <w:shd w:val="clear" w:color="auto" w:fill="FFFFFF"/>
        </w:rPr>
        <w:t>Agency </w:t>
      </w:r>
      <w:r w:rsidR="00964532">
        <w:rPr>
          <w:rStyle w:val="normaltextrun"/>
          <w:rFonts w:ascii="Calibri" w:hAnsi="Calibri" w:cs="Calibri"/>
          <w:color w:val="000000"/>
          <w:shd w:val="clear" w:color="auto" w:fill="FFFFFF"/>
        </w:rPr>
        <w:t>(RAA</w:t>
      </w:r>
      <w:r w:rsidR="008B5E5F">
        <w:rPr>
          <w:rStyle w:val="normaltextrun"/>
          <w:rFonts w:ascii="Calibri" w:hAnsi="Calibri" w:cs="Calibri"/>
          <w:color w:val="000000"/>
          <w:shd w:val="clear" w:color="auto" w:fill="FFFFFF"/>
        </w:rPr>
        <w:t xml:space="preserve">) </w:t>
      </w:r>
      <w:r w:rsidR="008B5E5F" w:rsidRPr="008B5E5F">
        <w:rPr>
          <w:rStyle w:val="normaltextrun"/>
          <w:rFonts w:ascii="Calibri" w:hAnsi="Calibri" w:cs="Calibri"/>
          <w:color w:val="000000"/>
          <w:shd w:val="clear" w:color="auto" w:fill="FFFFFF"/>
        </w:rPr>
        <w:t>and see income eligibility levels, go to: </w:t>
      </w:r>
      <w:hyperlink r:id="rId11" w:tgtFrame="_blank" w:history="1">
        <w:r w:rsidR="008B5E5F" w:rsidRPr="008B5E5F">
          <w:rPr>
            <w:rStyle w:val="normaltextrun"/>
            <w:rFonts w:ascii="Calibri" w:hAnsi="Calibri" w:cs="Calibri"/>
            <w:color w:val="0000FF"/>
            <w:u w:val="single"/>
            <w:shd w:val="clear" w:color="auto" w:fill="FFFFFF"/>
          </w:rPr>
          <w:t>https://hedfuel.azurewebsites.net/raa.aspx</w:t>
        </w:r>
      </w:hyperlink>
      <w:r w:rsidR="008B5E5F" w:rsidRPr="008B5E5F">
        <w:rPr>
          <w:rStyle w:val="normaltextrun"/>
          <w:rFonts w:ascii="Calibri" w:hAnsi="Calibri" w:cs="Calibri"/>
          <w:color w:val="000000"/>
          <w:shd w:val="clear" w:color="auto" w:fill="FFFFFF"/>
        </w:rPr>
        <w:t> </w:t>
      </w:r>
      <w:r w:rsidR="008B5E5F" w:rsidRPr="008B5E5F">
        <w:rPr>
          <w:rStyle w:val="eop"/>
          <w:rFonts w:ascii="Calibri" w:hAnsi="Calibri" w:cs="Calibri"/>
          <w:color w:val="000000"/>
          <w:shd w:val="clear" w:color="auto" w:fill="FFFFFF"/>
        </w:rPr>
        <w:t> </w:t>
      </w:r>
      <w:r w:rsidR="008B5E5F">
        <w:t xml:space="preserve">  </w:t>
      </w:r>
    </w:p>
    <w:p w14:paraId="390DF1CC" w14:textId="77777777" w:rsidR="00E6791E" w:rsidRDefault="00E6791E" w:rsidP="00FB0190">
      <w:pPr>
        <w:ind w:left="720"/>
        <w:jc w:val="both"/>
      </w:pPr>
    </w:p>
    <w:p w14:paraId="65EF2A30" w14:textId="437266F0" w:rsidR="00031EE8" w:rsidRPr="00031EE8" w:rsidRDefault="008B5E5F" w:rsidP="00FB0190">
      <w:pPr>
        <w:ind w:left="360"/>
        <w:jc w:val="both"/>
        <w:textAlignment w:val="baseline"/>
        <w:rPr>
          <w:rStyle w:val="eop"/>
          <w:rFonts w:ascii="Calibri" w:hAnsi="Calibri" w:cs="Calibri"/>
        </w:rPr>
      </w:pPr>
      <w:r w:rsidRPr="00031EE8">
        <w:rPr>
          <w:rStyle w:val="normaltextrun"/>
          <w:rFonts w:ascii="Calibri" w:hAnsi="Calibri" w:cs="Calibri"/>
          <w:b/>
          <w:bCs/>
          <w:color w:val="000000"/>
          <w:shd w:val="clear" w:color="auto" w:fill="FFFFFF"/>
        </w:rPr>
        <w:t>Housing C</w:t>
      </w:r>
      <w:r w:rsidR="00964532">
        <w:rPr>
          <w:rStyle w:val="normaltextrun"/>
          <w:rFonts w:ascii="Calibri" w:hAnsi="Calibri" w:cs="Calibri"/>
          <w:b/>
          <w:bCs/>
          <w:color w:val="000000"/>
          <w:shd w:val="clear" w:color="auto" w:fill="FFFFFF"/>
        </w:rPr>
        <w:t>onsumer Education Centers (HCEC</w:t>
      </w:r>
      <w:r w:rsidRPr="00031EE8">
        <w:rPr>
          <w:rStyle w:val="normaltextrun"/>
          <w:rFonts w:ascii="Calibri" w:hAnsi="Calibri" w:cs="Calibri"/>
          <w:b/>
          <w:bCs/>
          <w:color w:val="000000"/>
          <w:shd w:val="clear" w:color="auto" w:fill="FFFFFF"/>
        </w:rPr>
        <w:t>): </w:t>
      </w:r>
      <w:r w:rsidRPr="00031EE8">
        <w:rPr>
          <w:rStyle w:val="normaltextrun"/>
          <w:rFonts w:ascii="Calibri" w:hAnsi="Calibri" w:cs="Calibri"/>
          <w:color w:val="000000"/>
          <w:shd w:val="clear" w:color="auto" w:fill="FFFFFF"/>
        </w:rPr>
        <w:t xml:space="preserve">Anyone seeking definitive advice and counseling about housing-related issues may skip calling </w:t>
      </w:r>
      <w:r w:rsidR="00964532">
        <w:rPr>
          <w:rStyle w:val="normaltextrun"/>
          <w:rFonts w:ascii="Calibri" w:hAnsi="Calibri" w:cs="Calibri"/>
          <w:color w:val="000000"/>
          <w:shd w:val="clear" w:color="auto" w:fill="FFFFFF"/>
        </w:rPr>
        <w:t xml:space="preserve">MASS </w:t>
      </w:r>
      <w:r w:rsidRPr="00031EE8">
        <w:rPr>
          <w:rStyle w:val="normaltextrun"/>
          <w:rFonts w:ascii="Calibri" w:hAnsi="Calibri" w:cs="Calibri"/>
          <w:color w:val="000000"/>
          <w:shd w:val="clear" w:color="auto" w:fill="FFFFFF"/>
        </w:rPr>
        <w:t>2</w:t>
      </w:r>
      <w:r w:rsidR="00964532">
        <w:rPr>
          <w:rStyle w:val="normaltextrun"/>
          <w:rFonts w:ascii="Calibri" w:hAnsi="Calibri" w:cs="Calibri"/>
          <w:color w:val="000000"/>
          <w:shd w:val="clear" w:color="auto" w:fill="FFFFFF"/>
        </w:rPr>
        <w:t>-</w:t>
      </w:r>
      <w:r w:rsidRPr="00031EE8">
        <w:rPr>
          <w:rStyle w:val="normaltextrun"/>
          <w:rFonts w:ascii="Calibri" w:hAnsi="Calibri" w:cs="Calibri"/>
          <w:color w:val="000000"/>
          <w:shd w:val="clear" w:color="auto" w:fill="FFFFFF"/>
        </w:rPr>
        <w:t>1</w:t>
      </w:r>
      <w:r w:rsidR="00964532">
        <w:rPr>
          <w:rStyle w:val="normaltextrun"/>
          <w:rFonts w:ascii="Calibri" w:hAnsi="Calibri" w:cs="Calibri"/>
          <w:color w:val="000000"/>
          <w:shd w:val="clear" w:color="auto" w:fill="FFFFFF"/>
        </w:rPr>
        <w:t>-</w:t>
      </w:r>
      <w:r w:rsidRPr="00031EE8">
        <w:rPr>
          <w:rStyle w:val="normaltextrun"/>
          <w:rFonts w:ascii="Calibri" w:hAnsi="Calibri" w:cs="Calibri"/>
          <w:color w:val="000000"/>
          <w:shd w:val="clear" w:color="auto" w:fill="FFFFFF"/>
        </w:rPr>
        <w:t>1 a</w:t>
      </w:r>
      <w:r w:rsidR="002832A9">
        <w:rPr>
          <w:rStyle w:val="normaltextrun"/>
          <w:rFonts w:ascii="Calibri" w:hAnsi="Calibri" w:cs="Calibri"/>
          <w:color w:val="000000"/>
          <w:shd w:val="clear" w:color="auto" w:fill="FFFFFF"/>
        </w:rPr>
        <w:t>nd directly contact one of the nine</w:t>
      </w:r>
      <w:r w:rsidRPr="00031EE8">
        <w:rPr>
          <w:rStyle w:val="normaltextrun"/>
          <w:rFonts w:ascii="Calibri" w:hAnsi="Calibri" w:cs="Calibri"/>
          <w:color w:val="000000"/>
          <w:shd w:val="clear" w:color="auto" w:fill="FFFFFF"/>
        </w:rPr>
        <w:t xml:space="preserve"> regional HCEC</w:t>
      </w:r>
      <w:r w:rsidR="00964532">
        <w:rPr>
          <w:rStyle w:val="normaltextrun"/>
          <w:rFonts w:ascii="Calibri" w:hAnsi="Calibri" w:cs="Calibri"/>
          <w:color w:val="000000"/>
          <w:shd w:val="clear" w:color="auto" w:fill="FFFFFF"/>
        </w:rPr>
        <w:t>’</w:t>
      </w:r>
      <w:r w:rsidRPr="00031EE8">
        <w:rPr>
          <w:rStyle w:val="normaltextrun"/>
          <w:rFonts w:ascii="Calibri" w:hAnsi="Calibri" w:cs="Calibri"/>
          <w:color w:val="000000"/>
          <w:shd w:val="clear" w:color="auto" w:fill="FFFFFF"/>
        </w:rPr>
        <w:t>s. HCEC</w:t>
      </w:r>
      <w:r w:rsidR="00964532">
        <w:rPr>
          <w:rStyle w:val="normaltextrun"/>
          <w:rFonts w:ascii="Calibri" w:hAnsi="Calibri" w:cs="Calibri"/>
          <w:color w:val="000000"/>
          <w:shd w:val="clear" w:color="auto" w:fill="FFFFFF"/>
        </w:rPr>
        <w:t>’</w:t>
      </w:r>
      <w:r w:rsidRPr="00031EE8">
        <w:rPr>
          <w:rStyle w:val="normaltextrun"/>
          <w:rFonts w:ascii="Calibri" w:hAnsi="Calibri" w:cs="Calibri"/>
          <w:color w:val="000000"/>
          <w:shd w:val="clear" w:color="auto" w:fill="FFFFFF"/>
        </w:rPr>
        <w:t xml:space="preserve">s will be taking calls during </w:t>
      </w:r>
      <w:r w:rsidR="00964532">
        <w:rPr>
          <w:rStyle w:val="normaltextrun"/>
          <w:rFonts w:ascii="Calibri" w:hAnsi="Calibri" w:cs="Calibri"/>
          <w:color w:val="000000"/>
          <w:shd w:val="clear" w:color="auto" w:fill="FFFFFF"/>
        </w:rPr>
        <w:t>regular</w:t>
      </w:r>
      <w:r w:rsidRPr="00031EE8">
        <w:rPr>
          <w:rStyle w:val="normaltextrun"/>
          <w:rFonts w:ascii="Calibri" w:hAnsi="Calibri" w:cs="Calibri"/>
          <w:color w:val="000000"/>
          <w:shd w:val="clear" w:color="auto" w:fill="FFFFFF"/>
        </w:rPr>
        <w:t xml:space="preserve"> business hours and will return calls within 48 hours when callers leave a message. HCEC’s have “special service coordinators” to assist consumers that need extra levels of assistance navigating their housing crisis. To find the HCEC that serves your </w:t>
      </w:r>
      <w:r w:rsidR="00964532">
        <w:rPr>
          <w:rStyle w:val="normaltextrun"/>
          <w:rFonts w:ascii="Calibri" w:hAnsi="Calibri" w:cs="Calibri"/>
          <w:color w:val="000000"/>
          <w:shd w:val="clear" w:color="auto" w:fill="FFFFFF"/>
        </w:rPr>
        <w:t>municipality</w:t>
      </w:r>
      <w:r w:rsidRPr="00031EE8">
        <w:rPr>
          <w:rStyle w:val="normaltextrun"/>
          <w:rFonts w:ascii="Calibri" w:hAnsi="Calibri" w:cs="Calibri"/>
          <w:color w:val="000000"/>
          <w:shd w:val="clear" w:color="auto" w:fill="FFFFFF"/>
        </w:rPr>
        <w:t>, go to</w:t>
      </w:r>
      <w:r w:rsidR="002832A9">
        <w:rPr>
          <w:rStyle w:val="normaltextrun"/>
          <w:rFonts w:ascii="Calibri" w:hAnsi="Calibri" w:cs="Calibri"/>
          <w:color w:val="000000"/>
          <w:shd w:val="clear" w:color="auto" w:fill="FFFFFF"/>
        </w:rPr>
        <w:t>:</w:t>
      </w:r>
      <w:r w:rsidRPr="00031EE8">
        <w:rPr>
          <w:rStyle w:val="normaltextrun"/>
          <w:rFonts w:ascii="Calibri" w:hAnsi="Calibri" w:cs="Calibri"/>
          <w:color w:val="000000"/>
          <w:shd w:val="clear" w:color="auto" w:fill="FFFFFF"/>
        </w:rPr>
        <w:t> </w:t>
      </w:r>
      <w:hyperlink r:id="rId12" w:tgtFrame="_blank" w:history="1">
        <w:r w:rsidRPr="00031EE8">
          <w:rPr>
            <w:rStyle w:val="normaltextrun"/>
            <w:rFonts w:ascii="Calibri" w:hAnsi="Calibri" w:cs="Calibri"/>
            <w:color w:val="0000FF"/>
            <w:u w:val="single"/>
            <w:shd w:val="clear" w:color="auto" w:fill="FFFFFF"/>
          </w:rPr>
          <w:t>www.mahousinghelp.com</w:t>
        </w:r>
      </w:hyperlink>
      <w:r w:rsidR="002832A9">
        <w:rPr>
          <w:rStyle w:val="normaltextrun"/>
          <w:rFonts w:ascii="Calibri" w:hAnsi="Calibri" w:cs="Calibri"/>
          <w:color w:val="000000"/>
          <w:shd w:val="clear" w:color="auto" w:fill="FFFFFF"/>
        </w:rPr>
        <w:t>.</w:t>
      </w:r>
    </w:p>
    <w:p w14:paraId="1B16D900" w14:textId="77777777" w:rsidR="00031EE8" w:rsidRPr="00031EE8" w:rsidRDefault="00031EE8" w:rsidP="00FB0190">
      <w:pPr>
        <w:jc w:val="both"/>
        <w:textAlignment w:val="baseline"/>
        <w:rPr>
          <w:rStyle w:val="eop"/>
          <w:rFonts w:ascii="Calibri" w:hAnsi="Calibri" w:cs="Calibri"/>
        </w:rPr>
      </w:pPr>
    </w:p>
    <w:p w14:paraId="7F9F9640" w14:textId="1F661C6F" w:rsidR="00031EE8" w:rsidRPr="00031EE8" w:rsidRDefault="00031EE8" w:rsidP="00FB0190">
      <w:pPr>
        <w:ind w:left="360"/>
        <w:jc w:val="both"/>
        <w:textAlignment w:val="baseline"/>
        <w:rPr>
          <w:rStyle w:val="eop"/>
          <w:rFonts w:ascii="Calibri" w:hAnsi="Calibri" w:cs="Calibri"/>
        </w:rPr>
      </w:pPr>
      <w:r>
        <w:rPr>
          <w:rStyle w:val="normaltextrun"/>
          <w:rFonts w:ascii="Calibri" w:hAnsi="Calibri" w:cs="Calibri"/>
          <w:b/>
          <w:bCs/>
          <w:color w:val="000000"/>
          <w:shd w:val="clear" w:color="auto" w:fill="FFFFFF"/>
        </w:rPr>
        <w:t>Tenan</w:t>
      </w:r>
      <w:r w:rsidR="003067A9">
        <w:rPr>
          <w:rStyle w:val="normaltextrun"/>
          <w:rFonts w:ascii="Calibri" w:hAnsi="Calibri" w:cs="Calibri"/>
          <w:b/>
          <w:bCs/>
          <w:color w:val="000000"/>
          <w:shd w:val="clear" w:color="auto" w:fill="FFFFFF"/>
        </w:rPr>
        <w:t>cy Preservation Program (TPP) – F</w:t>
      </w:r>
      <w:r>
        <w:rPr>
          <w:rStyle w:val="normaltextrun"/>
          <w:rFonts w:ascii="Calibri" w:hAnsi="Calibri" w:cs="Calibri"/>
          <w:b/>
          <w:bCs/>
          <w:color w:val="000000"/>
          <w:shd w:val="clear" w:color="auto" w:fill="FFFFFF"/>
        </w:rPr>
        <w:t xml:space="preserve">or households where one family member has a disability that is contributing to housing </w:t>
      </w:r>
      <w:r w:rsidR="006969C0">
        <w:rPr>
          <w:rStyle w:val="normaltextrun"/>
          <w:rFonts w:ascii="Calibri" w:hAnsi="Calibri" w:cs="Calibri"/>
          <w:b/>
          <w:bCs/>
          <w:color w:val="000000"/>
          <w:shd w:val="clear" w:color="auto" w:fill="FFFFFF"/>
        </w:rPr>
        <w:t>instability</w:t>
      </w:r>
      <w:r w:rsidR="003067A9">
        <w:rPr>
          <w:rStyle w:val="normaltextrun"/>
          <w:rFonts w:ascii="Calibri" w:hAnsi="Calibri" w:cs="Calibri"/>
          <w:b/>
          <w:bCs/>
          <w:color w:val="000000"/>
          <w:shd w:val="clear" w:color="auto" w:fill="FFFFFF"/>
        </w:rPr>
        <w:t>:</w:t>
      </w:r>
      <w:r w:rsidR="006969C0">
        <w:rPr>
          <w:rStyle w:val="normaltextrun"/>
          <w:rFonts w:ascii="Calibri" w:hAnsi="Calibri" w:cs="Calibri"/>
          <w:color w:val="000000"/>
          <w:shd w:val="clear" w:color="auto" w:fill="FFFFFF"/>
        </w:rPr>
        <w:t xml:space="preserve"> TPP</w:t>
      </w:r>
      <w:r>
        <w:rPr>
          <w:rStyle w:val="normaltextrun"/>
          <w:rFonts w:ascii="Calibri" w:hAnsi="Calibri" w:cs="Calibri"/>
          <w:color w:val="000000"/>
          <w:shd w:val="clear" w:color="auto" w:fill="FFFFFF"/>
        </w:rPr>
        <w:t xml:space="preserve"> provides case management support and acts a </w:t>
      </w:r>
      <w:r w:rsidR="002832A9">
        <w:rPr>
          <w:rStyle w:val="normaltextrun"/>
          <w:rFonts w:ascii="Calibri" w:hAnsi="Calibri" w:cs="Calibri"/>
          <w:color w:val="000000"/>
          <w:shd w:val="clear" w:color="auto" w:fill="FFFFFF"/>
        </w:rPr>
        <w:t xml:space="preserve">third </w:t>
      </w:r>
      <w:r>
        <w:rPr>
          <w:rStyle w:val="normaltextrun"/>
          <w:rFonts w:ascii="Calibri" w:hAnsi="Calibri" w:cs="Calibri"/>
          <w:color w:val="000000"/>
          <w:shd w:val="clear" w:color="auto" w:fill="FFFFFF"/>
        </w:rPr>
        <w:t>part</w:t>
      </w:r>
      <w:r w:rsidR="002832A9">
        <w:rPr>
          <w:rStyle w:val="normaltextrun"/>
          <w:rFonts w:ascii="Calibri" w:hAnsi="Calibri" w:cs="Calibri"/>
          <w:color w:val="000000"/>
          <w:shd w:val="clear" w:color="auto" w:fill="FFFFFF"/>
        </w:rPr>
        <w:t>y negotiator between landlords and</w:t>
      </w:r>
      <w:r>
        <w:rPr>
          <w:rStyle w:val="normaltextrun"/>
          <w:rFonts w:ascii="Calibri" w:hAnsi="Calibri" w:cs="Calibri"/>
          <w:color w:val="000000"/>
          <w:shd w:val="clear" w:color="auto" w:fill="FFFFFF"/>
        </w:rPr>
        <w:t xml:space="preserve"> tenants, with the goal of preserving tenancies. </w:t>
      </w:r>
      <w:r>
        <w:rPr>
          <w:rStyle w:val="normaltextrun"/>
          <w:rFonts w:ascii="Calibri" w:hAnsi="Calibri" w:cs="Calibri"/>
          <w:color w:val="000000"/>
          <w:u w:val="single"/>
          <w:shd w:val="clear" w:color="auto" w:fill="FFFFFF"/>
        </w:rPr>
        <w:t>Expansion/Enhancement:</w:t>
      </w:r>
      <w:r>
        <w:rPr>
          <w:rStyle w:val="normaltextrun"/>
          <w:rFonts w:ascii="Calibri" w:hAnsi="Calibri" w:cs="Calibri"/>
          <w:color w:val="000000"/>
          <w:shd w:val="clear" w:color="auto" w:fill="FFFFFF"/>
        </w:rPr>
        <w:t> Starting in December, a temporary COVID Response TPP will be available to serve a broader range of high-risk households, targeting extremely low-income seniors and families with children. This temporary program will</w:t>
      </w:r>
      <w:r w:rsidR="002832A9">
        <w:rPr>
          <w:rStyle w:val="normaltextrun"/>
          <w:rFonts w:ascii="Calibri" w:hAnsi="Calibri" w:cs="Calibri"/>
          <w:color w:val="000000"/>
          <w:shd w:val="clear" w:color="auto" w:fill="FFFFFF"/>
        </w:rPr>
        <w:t xml:space="preserve"> be accessible via HCEC or court referral. To find one of six</w:t>
      </w:r>
      <w:r>
        <w:rPr>
          <w:rStyle w:val="normaltextrun"/>
          <w:rFonts w:ascii="Calibri" w:hAnsi="Calibri" w:cs="Calibri"/>
          <w:color w:val="000000"/>
          <w:shd w:val="clear" w:color="auto" w:fill="FFFFFF"/>
        </w:rPr>
        <w:t xml:space="preserve"> regional providers, go to: </w:t>
      </w:r>
      <w:hyperlink r:id="rId13" w:tgtFrame="_blank" w:history="1">
        <w:r>
          <w:rPr>
            <w:rStyle w:val="normaltextrun"/>
            <w:rFonts w:ascii="Calibri" w:hAnsi="Calibri" w:cs="Calibri"/>
            <w:color w:val="0000FF"/>
            <w:u w:val="single"/>
            <w:shd w:val="clear" w:color="auto" w:fill="FFFFFF"/>
          </w:rPr>
          <w:t>https://www.mass.gov/info-details/tenancy-preservation-program</w:t>
        </w:r>
      </w:hyperlink>
      <w:r w:rsidR="002832A9">
        <w:rPr>
          <w:rStyle w:val="normaltextrun"/>
          <w:rFonts w:ascii="Calibri" w:hAnsi="Calibri" w:cs="Calibri"/>
          <w:color w:val="0000FF"/>
          <w:u w:val="single"/>
          <w:shd w:val="clear" w:color="auto" w:fill="FFFFFF"/>
        </w:rPr>
        <w:t>.</w:t>
      </w:r>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14:paraId="41CB50F1" w14:textId="1A358B58" w:rsidR="00031EE8" w:rsidRPr="00031EE8" w:rsidRDefault="00031EE8" w:rsidP="00FB0190">
      <w:pPr>
        <w:ind w:left="45"/>
        <w:jc w:val="both"/>
        <w:textAlignment w:val="baseline"/>
        <w:rPr>
          <w:rFonts w:ascii="Calibri" w:hAnsi="Calibri" w:cs="Calibri"/>
        </w:rPr>
      </w:pPr>
    </w:p>
    <w:p w14:paraId="60A33A3D" w14:textId="7CEE877F" w:rsidR="005A60E4" w:rsidRPr="00426897" w:rsidRDefault="003067A9" w:rsidP="00FB0190">
      <w:pPr>
        <w:pStyle w:val="paragraph"/>
        <w:spacing w:before="0" w:beforeAutospacing="0" w:after="0" w:afterAutospacing="0"/>
        <w:ind w:left="360"/>
        <w:jc w:val="both"/>
        <w:textAlignment w:val="baseline"/>
      </w:pPr>
      <w:r>
        <w:rPr>
          <w:rStyle w:val="normaltextrun"/>
          <w:rFonts w:ascii="Calibri" w:hAnsi="Calibri" w:cs="Calibri"/>
          <w:b/>
          <w:bCs/>
          <w:sz w:val="22"/>
          <w:szCs w:val="22"/>
        </w:rPr>
        <w:t>Legal Aid – F</w:t>
      </w:r>
      <w:r w:rsidR="00031EE8" w:rsidRPr="006969C0">
        <w:rPr>
          <w:rStyle w:val="normaltextrun"/>
          <w:rFonts w:ascii="Calibri" w:hAnsi="Calibri" w:cs="Calibri"/>
          <w:b/>
          <w:bCs/>
          <w:sz w:val="22"/>
          <w:szCs w:val="22"/>
        </w:rPr>
        <w:t>or households up to 200% Federal Poverty Line:</w:t>
      </w:r>
      <w:r w:rsidR="00031EE8" w:rsidRPr="006969C0">
        <w:rPr>
          <w:rStyle w:val="normaltextrun"/>
          <w:rFonts w:ascii="Calibri" w:hAnsi="Calibri" w:cs="Calibri"/>
          <w:sz w:val="22"/>
          <w:szCs w:val="22"/>
        </w:rPr>
        <w:t> When courts reopen, legal aid organi</w:t>
      </w:r>
      <w:r>
        <w:rPr>
          <w:rStyle w:val="normaltextrun"/>
          <w:rFonts w:ascii="Calibri" w:hAnsi="Calibri" w:cs="Calibri"/>
          <w:sz w:val="22"/>
          <w:szCs w:val="22"/>
        </w:rPr>
        <w:t xml:space="preserve">zations will be assisting court involved, income </w:t>
      </w:r>
      <w:r w:rsidR="00031EE8" w:rsidRPr="006969C0">
        <w:rPr>
          <w:rStyle w:val="normaltextrun"/>
          <w:rFonts w:ascii="Calibri" w:hAnsi="Calibri" w:cs="Calibri"/>
          <w:sz w:val="22"/>
          <w:szCs w:val="22"/>
        </w:rPr>
        <w:t>eligible clients, at normal capacity. In addition, volunteer lawyers</w:t>
      </w:r>
      <w:r>
        <w:rPr>
          <w:rStyle w:val="normaltextrun"/>
          <w:rFonts w:ascii="Calibri" w:hAnsi="Calibri" w:cs="Calibri"/>
          <w:sz w:val="22"/>
          <w:szCs w:val="22"/>
        </w:rPr>
        <w:t xml:space="preserve"> will be available through the housing court’s L</w:t>
      </w:r>
      <w:r w:rsidR="00031EE8" w:rsidRPr="006969C0">
        <w:rPr>
          <w:rStyle w:val="normaltextrun"/>
          <w:rFonts w:ascii="Calibri" w:hAnsi="Calibri" w:cs="Calibri"/>
          <w:sz w:val="22"/>
          <w:szCs w:val="22"/>
        </w:rPr>
        <w:t>awyer</w:t>
      </w:r>
      <w:r>
        <w:rPr>
          <w:rStyle w:val="normaltextrun"/>
          <w:rFonts w:ascii="Calibri" w:hAnsi="Calibri" w:cs="Calibri"/>
          <w:sz w:val="22"/>
          <w:szCs w:val="22"/>
        </w:rPr>
        <w:t>-for-the-D</w:t>
      </w:r>
      <w:r w:rsidR="00031EE8" w:rsidRPr="006969C0">
        <w:rPr>
          <w:rStyle w:val="normaltextrun"/>
          <w:rFonts w:ascii="Calibri" w:hAnsi="Calibri" w:cs="Calibri"/>
          <w:sz w:val="22"/>
          <w:szCs w:val="22"/>
        </w:rPr>
        <w:t>ay program. </w:t>
      </w:r>
      <w:r w:rsidR="00031EE8" w:rsidRPr="006969C0">
        <w:rPr>
          <w:rStyle w:val="normaltextrun"/>
          <w:rFonts w:ascii="Calibri" w:hAnsi="Calibri" w:cs="Calibri"/>
          <w:sz w:val="22"/>
          <w:szCs w:val="22"/>
          <w:u w:val="single"/>
        </w:rPr>
        <w:t>Expansion/Enhancement:</w:t>
      </w:r>
      <w:r w:rsidR="00031EE8" w:rsidRPr="006969C0">
        <w:rPr>
          <w:rStyle w:val="normaltextrun"/>
          <w:rFonts w:ascii="Calibri" w:hAnsi="Calibri" w:cs="Calibri"/>
          <w:sz w:val="22"/>
          <w:szCs w:val="22"/>
        </w:rPr>
        <w:t> Starting in mid-November, COVID Eviction Legal Help will start being available to a</w:t>
      </w:r>
      <w:r>
        <w:rPr>
          <w:rStyle w:val="normaltextrun"/>
          <w:rFonts w:ascii="Calibri" w:hAnsi="Calibri" w:cs="Calibri"/>
          <w:sz w:val="22"/>
          <w:szCs w:val="22"/>
        </w:rPr>
        <w:t xml:space="preserve">ssist a larger number of income </w:t>
      </w:r>
      <w:r w:rsidR="00031EE8" w:rsidRPr="006969C0">
        <w:rPr>
          <w:rStyle w:val="normaltextrun"/>
          <w:rFonts w:ascii="Calibri" w:hAnsi="Calibri" w:cs="Calibri"/>
          <w:sz w:val="22"/>
          <w:szCs w:val="22"/>
        </w:rPr>
        <w:t>eligible landlords and tenants, both before and during the court process. In December, the program will be operating at full capacity and statewide. To locate legal aid, go to: </w:t>
      </w:r>
      <w:hyperlink r:id="rId14" w:tgtFrame="_blank" w:history="1">
        <w:r w:rsidR="00031EE8" w:rsidRPr="006969C0">
          <w:rPr>
            <w:rStyle w:val="normaltextrun"/>
            <w:rFonts w:ascii="Calibri" w:hAnsi="Calibri" w:cs="Calibri"/>
            <w:color w:val="0000FF"/>
            <w:sz w:val="22"/>
            <w:szCs w:val="22"/>
            <w:u w:val="single"/>
          </w:rPr>
          <w:t>https://www.masslegalservices.org/findlegalaid</w:t>
        </w:r>
      </w:hyperlink>
      <w:r w:rsidR="002832A9">
        <w:rPr>
          <w:rStyle w:val="normaltextrun"/>
          <w:rFonts w:ascii="Calibri" w:hAnsi="Calibri" w:cs="Calibri"/>
          <w:sz w:val="22"/>
          <w:szCs w:val="22"/>
        </w:rPr>
        <w:t>.</w:t>
      </w:r>
      <w:r w:rsidR="00031EE8" w:rsidRPr="006969C0">
        <w:rPr>
          <w:rStyle w:val="normaltextrun"/>
          <w:rFonts w:ascii="Calibri" w:hAnsi="Calibri" w:cs="Calibri"/>
          <w:sz w:val="22"/>
          <w:szCs w:val="22"/>
        </w:rPr>
        <w:t> </w:t>
      </w:r>
      <w:r w:rsidR="00031EE8" w:rsidRPr="006969C0">
        <w:rPr>
          <w:rStyle w:val="eop"/>
          <w:rFonts w:ascii="Calibri" w:hAnsi="Calibri" w:cs="Calibri"/>
          <w:sz w:val="22"/>
          <w:szCs w:val="22"/>
        </w:rPr>
        <w:t> </w:t>
      </w:r>
    </w:p>
    <w:p w14:paraId="664346B9" w14:textId="132F5F73" w:rsidR="00426897" w:rsidRPr="00426897" w:rsidRDefault="00426897" w:rsidP="00FB0190">
      <w:pPr>
        <w:ind w:left="45"/>
        <w:jc w:val="both"/>
      </w:pPr>
    </w:p>
    <w:p w14:paraId="2E6C651A" w14:textId="3DFD108F" w:rsidR="004046AA" w:rsidRDefault="004046AA" w:rsidP="00FB0190">
      <w:pPr>
        <w:jc w:val="both"/>
      </w:pPr>
    </w:p>
    <w:p w14:paraId="587F10B9" w14:textId="77777777" w:rsidR="004046AA" w:rsidRDefault="004046AA" w:rsidP="00FB0190">
      <w:pPr>
        <w:ind w:right="90"/>
        <w:jc w:val="both"/>
      </w:pPr>
    </w:p>
    <w:sectPr w:rsidR="004046AA" w:rsidSect="00FA6CF4">
      <w:pgSz w:w="12240" w:h="15840"/>
      <w:pgMar w:top="720" w:right="720" w:bottom="72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FE033" w14:textId="77777777" w:rsidR="00F27FEE" w:rsidRDefault="00F27FEE" w:rsidP="00F7711A">
      <w:r>
        <w:separator/>
      </w:r>
    </w:p>
  </w:endnote>
  <w:endnote w:type="continuationSeparator" w:id="0">
    <w:p w14:paraId="05F04CB8" w14:textId="77777777" w:rsidR="00F27FEE" w:rsidRDefault="00F27FEE" w:rsidP="00F77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uphemia">
    <w:altName w:val="Gadugi"/>
    <w:charset w:val="00"/>
    <w:family w:val="swiss"/>
    <w:pitch w:val="variable"/>
    <w:sig w:usb0="00000003" w:usb1="0000004A" w:usb2="00002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0CC6E" w14:textId="0B6FAC83" w:rsidR="00E6791E" w:rsidRDefault="00E6791E" w:rsidP="00E6791E">
    <w:pPr>
      <w:pStyle w:val="Header"/>
      <w:jc w:val="both"/>
      <w:rPr>
        <w:i/>
        <w:sz w:val="18"/>
        <w:szCs w:val="18"/>
      </w:rPr>
    </w:pPr>
    <w:r w:rsidRPr="00EA1B20">
      <w:rPr>
        <w:i/>
        <w:sz w:val="18"/>
        <w:szCs w:val="18"/>
      </w:rPr>
      <w:t>Rapid Reh</w:t>
    </w:r>
    <w:r w:rsidR="00223826">
      <w:rPr>
        <w:i/>
        <w:sz w:val="18"/>
        <w:szCs w:val="18"/>
      </w:rPr>
      <w:t xml:space="preserve">ousing Resource Matrix – </w:t>
    </w:r>
    <w:r w:rsidR="00FF7EEC">
      <w:rPr>
        <w:i/>
        <w:sz w:val="18"/>
        <w:szCs w:val="18"/>
      </w:rPr>
      <w:t>Final</w:t>
    </w:r>
    <w:r w:rsidR="00B54AF2">
      <w:rPr>
        <w:i/>
        <w:sz w:val="18"/>
        <w:szCs w:val="18"/>
      </w:rPr>
      <w:t>/Last Revised 10.26</w:t>
    </w:r>
    <w:r w:rsidR="00223826">
      <w:rPr>
        <w:i/>
        <w:sz w:val="18"/>
        <w:szCs w:val="18"/>
      </w:rPr>
      <w:t>.20</w:t>
    </w:r>
    <w:r w:rsidR="000D3550">
      <w:rPr>
        <w:i/>
        <w:sz w:val="18"/>
        <w:szCs w:val="18"/>
      </w:rPr>
      <w:tab/>
    </w:r>
    <w:r w:rsidR="000D3550">
      <w:rPr>
        <w:i/>
        <w:sz w:val="18"/>
        <w:szCs w:val="18"/>
      </w:rPr>
      <w:tab/>
    </w:r>
    <w:r w:rsidR="000D3550">
      <w:rPr>
        <w:i/>
        <w:sz w:val="18"/>
        <w:szCs w:val="18"/>
      </w:rPr>
      <w:tab/>
    </w:r>
    <w:r w:rsidR="000D3550">
      <w:rPr>
        <w:i/>
        <w:sz w:val="18"/>
        <w:szCs w:val="18"/>
      </w:rPr>
      <w:tab/>
    </w:r>
    <w:r w:rsidR="000D3550">
      <w:rPr>
        <w:i/>
        <w:sz w:val="18"/>
        <w:szCs w:val="18"/>
      </w:rPr>
      <w:tab/>
    </w:r>
    <w:r w:rsidR="000D3550">
      <w:rPr>
        <w:i/>
        <w:sz w:val="18"/>
        <w:szCs w:val="18"/>
      </w:rPr>
      <w:tab/>
    </w:r>
  </w:p>
  <w:p w14:paraId="2B51FA01" w14:textId="77777777" w:rsidR="002A2DBB" w:rsidRPr="00EA1B20" w:rsidRDefault="002A2DBB" w:rsidP="00E6791E">
    <w:pPr>
      <w:pStyle w:val="Header"/>
      <w:jc w:val="both"/>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D5043" w14:textId="77777777" w:rsidR="00F27FEE" w:rsidRDefault="00F27FEE" w:rsidP="00F7711A">
      <w:r>
        <w:separator/>
      </w:r>
    </w:p>
  </w:footnote>
  <w:footnote w:type="continuationSeparator" w:id="0">
    <w:p w14:paraId="12BE0D99" w14:textId="77777777" w:rsidR="00F27FEE" w:rsidRDefault="00F27FEE" w:rsidP="00F77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A2075" w14:textId="77777777" w:rsidR="00754996" w:rsidRDefault="00CE1D7A" w:rsidP="00CE1D7A">
    <w:pPr>
      <w:pStyle w:val="Header"/>
    </w:pPr>
    <w:r>
      <w:t xml:space="preserve">                               </w:t>
    </w:r>
    <w:r w:rsidR="001F0139">
      <w:t xml:space="preserve">                        </w:t>
    </w:r>
  </w:p>
  <w:p w14:paraId="4BD87B90" w14:textId="1C7D38C6" w:rsidR="00CE1D7A" w:rsidRDefault="00CE1D7A" w:rsidP="00154BB3">
    <w:pPr>
      <w:pStyle w:val="Header"/>
      <w:tabs>
        <w:tab w:val="center" w:pos="5400"/>
        <w:tab w:val="left" w:pos="8715"/>
      </w:tabs>
    </w:pPr>
    <w:r w:rsidRPr="00CE1D7A">
      <w:rPr>
        <w:b/>
        <w:sz w:val="28"/>
        <w:szCs w:val="28"/>
      </w:rPr>
      <w:t>Rapid Rehousing Resource Matrix</w:t>
    </w:r>
  </w:p>
  <w:p w14:paraId="6CD29A63" w14:textId="0AF189D6" w:rsidR="003746C1" w:rsidRDefault="004A0145" w:rsidP="003746C1">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216"/>
    <w:multiLevelType w:val="multilevel"/>
    <w:tmpl w:val="10029E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4BF4C45"/>
    <w:multiLevelType w:val="hybridMultilevel"/>
    <w:tmpl w:val="0B8C52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070B9"/>
    <w:multiLevelType w:val="multilevel"/>
    <w:tmpl w:val="6D421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4D7D81"/>
    <w:multiLevelType w:val="multilevel"/>
    <w:tmpl w:val="1002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112A61"/>
    <w:multiLevelType w:val="hybridMultilevel"/>
    <w:tmpl w:val="F580E6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05AAF"/>
    <w:multiLevelType w:val="multilevel"/>
    <w:tmpl w:val="1002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32189A"/>
    <w:multiLevelType w:val="multilevel"/>
    <w:tmpl w:val="1002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937618"/>
    <w:multiLevelType w:val="multilevel"/>
    <w:tmpl w:val="792C0E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40B760FA"/>
    <w:multiLevelType w:val="multilevel"/>
    <w:tmpl w:val="254A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825EE9"/>
    <w:multiLevelType w:val="hybridMultilevel"/>
    <w:tmpl w:val="EFAC4436"/>
    <w:lvl w:ilvl="0" w:tplc="FACE6B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2E86354"/>
    <w:multiLevelType w:val="hybridMultilevel"/>
    <w:tmpl w:val="640EC9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6B7EC4"/>
    <w:multiLevelType w:val="hybridMultilevel"/>
    <w:tmpl w:val="98928B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E87902"/>
    <w:multiLevelType w:val="multilevel"/>
    <w:tmpl w:val="1002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AF40DA4"/>
    <w:multiLevelType w:val="hybridMultilevel"/>
    <w:tmpl w:val="DFE60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3E0799"/>
    <w:multiLevelType w:val="multilevel"/>
    <w:tmpl w:val="1002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DAC6703"/>
    <w:multiLevelType w:val="hybridMultilevel"/>
    <w:tmpl w:val="88A0CB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0C00BE"/>
    <w:multiLevelType w:val="hybridMultilevel"/>
    <w:tmpl w:val="7B586F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0BD10E1"/>
    <w:multiLevelType w:val="hybridMultilevel"/>
    <w:tmpl w:val="45A8AA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01505B"/>
    <w:multiLevelType w:val="hybridMultilevel"/>
    <w:tmpl w:val="14789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334378"/>
    <w:multiLevelType w:val="hybridMultilevel"/>
    <w:tmpl w:val="DFF2F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14A7602"/>
    <w:multiLevelType w:val="hybridMultilevel"/>
    <w:tmpl w:val="DC4A7B3E"/>
    <w:lvl w:ilvl="0" w:tplc="A3C2BEA8">
      <w:start w:val="1"/>
      <w:numFmt w:val="bullet"/>
      <w:lvlText w:val=""/>
      <w:lvlJc w:val="left"/>
      <w:pPr>
        <w:tabs>
          <w:tab w:val="num" w:pos="720"/>
        </w:tabs>
        <w:ind w:left="720" w:hanging="360"/>
      </w:pPr>
      <w:rPr>
        <w:rFonts w:ascii="Symbol" w:hAnsi="Symbol" w:hint="default"/>
        <w:sz w:val="20"/>
      </w:rPr>
    </w:lvl>
    <w:lvl w:ilvl="1" w:tplc="CA6419D2" w:tentative="1">
      <w:start w:val="1"/>
      <w:numFmt w:val="bullet"/>
      <w:lvlText w:val=""/>
      <w:lvlJc w:val="left"/>
      <w:pPr>
        <w:tabs>
          <w:tab w:val="num" w:pos="1440"/>
        </w:tabs>
        <w:ind w:left="1440" w:hanging="360"/>
      </w:pPr>
      <w:rPr>
        <w:rFonts w:ascii="Symbol" w:hAnsi="Symbol" w:hint="default"/>
        <w:sz w:val="20"/>
      </w:rPr>
    </w:lvl>
    <w:lvl w:ilvl="2" w:tplc="DC0C47C4" w:tentative="1">
      <w:start w:val="1"/>
      <w:numFmt w:val="bullet"/>
      <w:lvlText w:val=""/>
      <w:lvlJc w:val="left"/>
      <w:pPr>
        <w:tabs>
          <w:tab w:val="num" w:pos="2160"/>
        </w:tabs>
        <w:ind w:left="2160" w:hanging="360"/>
      </w:pPr>
      <w:rPr>
        <w:rFonts w:ascii="Symbol" w:hAnsi="Symbol" w:hint="default"/>
        <w:sz w:val="20"/>
      </w:rPr>
    </w:lvl>
    <w:lvl w:ilvl="3" w:tplc="98E4E4B2" w:tentative="1">
      <w:start w:val="1"/>
      <w:numFmt w:val="bullet"/>
      <w:lvlText w:val=""/>
      <w:lvlJc w:val="left"/>
      <w:pPr>
        <w:tabs>
          <w:tab w:val="num" w:pos="2880"/>
        </w:tabs>
        <w:ind w:left="2880" w:hanging="360"/>
      </w:pPr>
      <w:rPr>
        <w:rFonts w:ascii="Symbol" w:hAnsi="Symbol" w:hint="default"/>
        <w:sz w:val="20"/>
      </w:rPr>
    </w:lvl>
    <w:lvl w:ilvl="4" w:tplc="2BB413E6" w:tentative="1">
      <w:start w:val="1"/>
      <w:numFmt w:val="bullet"/>
      <w:lvlText w:val=""/>
      <w:lvlJc w:val="left"/>
      <w:pPr>
        <w:tabs>
          <w:tab w:val="num" w:pos="3600"/>
        </w:tabs>
        <w:ind w:left="3600" w:hanging="360"/>
      </w:pPr>
      <w:rPr>
        <w:rFonts w:ascii="Symbol" w:hAnsi="Symbol" w:hint="default"/>
        <w:sz w:val="20"/>
      </w:rPr>
    </w:lvl>
    <w:lvl w:ilvl="5" w:tplc="9CA0246E" w:tentative="1">
      <w:start w:val="1"/>
      <w:numFmt w:val="bullet"/>
      <w:lvlText w:val=""/>
      <w:lvlJc w:val="left"/>
      <w:pPr>
        <w:tabs>
          <w:tab w:val="num" w:pos="4320"/>
        </w:tabs>
        <w:ind w:left="4320" w:hanging="360"/>
      </w:pPr>
      <w:rPr>
        <w:rFonts w:ascii="Symbol" w:hAnsi="Symbol" w:hint="default"/>
        <w:sz w:val="20"/>
      </w:rPr>
    </w:lvl>
    <w:lvl w:ilvl="6" w:tplc="E0C8F752" w:tentative="1">
      <w:start w:val="1"/>
      <w:numFmt w:val="bullet"/>
      <w:lvlText w:val=""/>
      <w:lvlJc w:val="left"/>
      <w:pPr>
        <w:tabs>
          <w:tab w:val="num" w:pos="5040"/>
        </w:tabs>
        <w:ind w:left="5040" w:hanging="360"/>
      </w:pPr>
      <w:rPr>
        <w:rFonts w:ascii="Symbol" w:hAnsi="Symbol" w:hint="default"/>
        <w:sz w:val="20"/>
      </w:rPr>
    </w:lvl>
    <w:lvl w:ilvl="7" w:tplc="8632AAF8" w:tentative="1">
      <w:start w:val="1"/>
      <w:numFmt w:val="bullet"/>
      <w:lvlText w:val=""/>
      <w:lvlJc w:val="left"/>
      <w:pPr>
        <w:tabs>
          <w:tab w:val="num" w:pos="5760"/>
        </w:tabs>
        <w:ind w:left="5760" w:hanging="360"/>
      </w:pPr>
      <w:rPr>
        <w:rFonts w:ascii="Symbol" w:hAnsi="Symbol" w:hint="default"/>
        <w:sz w:val="20"/>
      </w:rPr>
    </w:lvl>
    <w:lvl w:ilvl="8" w:tplc="8A6E198A"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E4E5A1B"/>
    <w:multiLevelType w:val="hybridMultilevel"/>
    <w:tmpl w:val="8C68E8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8"/>
  </w:num>
  <w:num w:numId="3">
    <w:abstractNumId w:val="20"/>
  </w:num>
  <w:num w:numId="4">
    <w:abstractNumId w:val="7"/>
  </w:num>
  <w:num w:numId="5">
    <w:abstractNumId w:val="12"/>
  </w:num>
  <w:num w:numId="6">
    <w:abstractNumId w:val="2"/>
  </w:num>
  <w:num w:numId="7">
    <w:abstractNumId w:val="5"/>
  </w:num>
  <w:num w:numId="8">
    <w:abstractNumId w:val="14"/>
  </w:num>
  <w:num w:numId="9">
    <w:abstractNumId w:val="3"/>
  </w:num>
  <w:num w:numId="10">
    <w:abstractNumId w:val="13"/>
  </w:num>
  <w:num w:numId="11">
    <w:abstractNumId w:val="6"/>
  </w:num>
  <w:num w:numId="12">
    <w:abstractNumId w:val="0"/>
  </w:num>
  <w:num w:numId="13">
    <w:abstractNumId w:val="16"/>
  </w:num>
  <w:num w:numId="14">
    <w:abstractNumId w:val="18"/>
  </w:num>
  <w:num w:numId="15">
    <w:abstractNumId w:val="1"/>
  </w:num>
  <w:num w:numId="16">
    <w:abstractNumId w:val="10"/>
  </w:num>
  <w:num w:numId="17">
    <w:abstractNumId w:val="11"/>
  </w:num>
  <w:num w:numId="18">
    <w:abstractNumId w:val="4"/>
  </w:num>
  <w:num w:numId="19">
    <w:abstractNumId w:val="9"/>
  </w:num>
  <w:num w:numId="20">
    <w:abstractNumId w:val="21"/>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11A"/>
    <w:rsid w:val="00031EE8"/>
    <w:rsid w:val="00033EEB"/>
    <w:rsid w:val="00057BDE"/>
    <w:rsid w:val="00066767"/>
    <w:rsid w:val="00074AB2"/>
    <w:rsid w:val="000B103E"/>
    <w:rsid w:val="000B3826"/>
    <w:rsid w:val="000D3550"/>
    <w:rsid w:val="000D4986"/>
    <w:rsid w:val="000E36CA"/>
    <w:rsid w:val="00132DE6"/>
    <w:rsid w:val="001400F2"/>
    <w:rsid w:val="00154BB3"/>
    <w:rsid w:val="0016393A"/>
    <w:rsid w:val="00163FBF"/>
    <w:rsid w:val="0019543B"/>
    <w:rsid w:val="001B58E3"/>
    <w:rsid w:val="001E300D"/>
    <w:rsid w:val="001F0139"/>
    <w:rsid w:val="001F6A0E"/>
    <w:rsid w:val="00221950"/>
    <w:rsid w:val="00223826"/>
    <w:rsid w:val="002308B5"/>
    <w:rsid w:val="00233FDC"/>
    <w:rsid w:val="00267457"/>
    <w:rsid w:val="002832A9"/>
    <w:rsid w:val="002A2DBB"/>
    <w:rsid w:val="002C3983"/>
    <w:rsid w:val="002D3561"/>
    <w:rsid w:val="00303186"/>
    <w:rsid w:val="00303C86"/>
    <w:rsid w:val="00303D61"/>
    <w:rsid w:val="003067A9"/>
    <w:rsid w:val="00306B27"/>
    <w:rsid w:val="00311260"/>
    <w:rsid w:val="00343874"/>
    <w:rsid w:val="003746C1"/>
    <w:rsid w:val="003E46AE"/>
    <w:rsid w:val="004046AA"/>
    <w:rsid w:val="00425E5A"/>
    <w:rsid w:val="00426897"/>
    <w:rsid w:val="00440AAF"/>
    <w:rsid w:val="004471B1"/>
    <w:rsid w:val="0045127D"/>
    <w:rsid w:val="004A0145"/>
    <w:rsid w:val="004A331C"/>
    <w:rsid w:val="004E1E7D"/>
    <w:rsid w:val="004F4602"/>
    <w:rsid w:val="0051151E"/>
    <w:rsid w:val="005760F6"/>
    <w:rsid w:val="00585A7B"/>
    <w:rsid w:val="00591CDF"/>
    <w:rsid w:val="005A60E4"/>
    <w:rsid w:val="005B5EE1"/>
    <w:rsid w:val="0062463B"/>
    <w:rsid w:val="00643FDA"/>
    <w:rsid w:val="00656A54"/>
    <w:rsid w:val="00685860"/>
    <w:rsid w:val="006969C0"/>
    <w:rsid w:val="006F6E4E"/>
    <w:rsid w:val="00744C86"/>
    <w:rsid w:val="00754996"/>
    <w:rsid w:val="007675DC"/>
    <w:rsid w:val="00782780"/>
    <w:rsid w:val="007B2B5C"/>
    <w:rsid w:val="007E14F4"/>
    <w:rsid w:val="00817591"/>
    <w:rsid w:val="00873FB6"/>
    <w:rsid w:val="008777DE"/>
    <w:rsid w:val="00886F14"/>
    <w:rsid w:val="008B5E5F"/>
    <w:rsid w:val="008E5B08"/>
    <w:rsid w:val="00907AAC"/>
    <w:rsid w:val="0091738C"/>
    <w:rsid w:val="00935748"/>
    <w:rsid w:val="00964532"/>
    <w:rsid w:val="00991660"/>
    <w:rsid w:val="009A5574"/>
    <w:rsid w:val="009C7429"/>
    <w:rsid w:val="009E3F0E"/>
    <w:rsid w:val="009F60DE"/>
    <w:rsid w:val="00A062F3"/>
    <w:rsid w:val="00A257FC"/>
    <w:rsid w:val="00A743D7"/>
    <w:rsid w:val="00A76282"/>
    <w:rsid w:val="00A875C7"/>
    <w:rsid w:val="00A9267D"/>
    <w:rsid w:val="00AA5513"/>
    <w:rsid w:val="00AC6264"/>
    <w:rsid w:val="00B31A6D"/>
    <w:rsid w:val="00B331A3"/>
    <w:rsid w:val="00B370B4"/>
    <w:rsid w:val="00B510AD"/>
    <w:rsid w:val="00B53133"/>
    <w:rsid w:val="00B54AF2"/>
    <w:rsid w:val="00B576CB"/>
    <w:rsid w:val="00B91952"/>
    <w:rsid w:val="00BE75FD"/>
    <w:rsid w:val="00C04B8B"/>
    <w:rsid w:val="00C25434"/>
    <w:rsid w:val="00C90E90"/>
    <w:rsid w:val="00CB0272"/>
    <w:rsid w:val="00CB4395"/>
    <w:rsid w:val="00CE1D7A"/>
    <w:rsid w:val="00CF002E"/>
    <w:rsid w:val="00CF2020"/>
    <w:rsid w:val="00D0287F"/>
    <w:rsid w:val="00D53D2F"/>
    <w:rsid w:val="00DC7168"/>
    <w:rsid w:val="00DD6140"/>
    <w:rsid w:val="00E24798"/>
    <w:rsid w:val="00E34F99"/>
    <w:rsid w:val="00E6791E"/>
    <w:rsid w:val="00EA1B20"/>
    <w:rsid w:val="00EA5346"/>
    <w:rsid w:val="00EC2D6B"/>
    <w:rsid w:val="00ED2AF2"/>
    <w:rsid w:val="00EE69B6"/>
    <w:rsid w:val="00EF5988"/>
    <w:rsid w:val="00F162F5"/>
    <w:rsid w:val="00F26265"/>
    <w:rsid w:val="00F27FEE"/>
    <w:rsid w:val="00F5112A"/>
    <w:rsid w:val="00F7711A"/>
    <w:rsid w:val="00F84E4D"/>
    <w:rsid w:val="00FA6CF4"/>
    <w:rsid w:val="00FB0190"/>
    <w:rsid w:val="00FB3A8A"/>
    <w:rsid w:val="00FE07CF"/>
    <w:rsid w:val="00FE5E5C"/>
    <w:rsid w:val="00FF7EEC"/>
    <w:rsid w:val="6A3C9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B6C4B5"/>
  <w15:chartTrackingRefBased/>
  <w15:docId w15:val="{1FB93C52-B102-47EA-9E12-BA2691A2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7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711A"/>
    <w:pPr>
      <w:tabs>
        <w:tab w:val="center" w:pos="4680"/>
        <w:tab w:val="right" w:pos="9360"/>
      </w:tabs>
    </w:pPr>
  </w:style>
  <w:style w:type="character" w:customStyle="1" w:styleId="HeaderChar">
    <w:name w:val="Header Char"/>
    <w:basedOn w:val="DefaultParagraphFont"/>
    <w:link w:val="Header"/>
    <w:uiPriority w:val="99"/>
    <w:rsid w:val="00F7711A"/>
  </w:style>
  <w:style w:type="paragraph" w:styleId="Footer">
    <w:name w:val="footer"/>
    <w:basedOn w:val="Normal"/>
    <w:link w:val="FooterChar"/>
    <w:uiPriority w:val="99"/>
    <w:unhideWhenUsed/>
    <w:rsid w:val="00F7711A"/>
    <w:pPr>
      <w:tabs>
        <w:tab w:val="center" w:pos="4680"/>
        <w:tab w:val="right" w:pos="9360"/>
      </w:tabs>
    </w:pPr>
  </w:style>
  <w:style w:type="character" w:customStyle="1" w:styleId="FooterChar">
    <w:name w:val="Footer Char"/>
    <w:basedOn w:val="DefaultParagraphFont"/>
    <w:link w:val="Footer"/>
    <w:uiPriority w:val="99"/>
    <w:rsid w:val="00F7711A"/>
  </w:style>
  <w:style w:type="paragraph" w:styleId="ListParagraph">
    <w:name w:val="List Paragraph"/>
    <w:basedOn w:val="Normal"/>
    <w:uiPriority w:val="34"/>
    <w:qFormat/>
    <w:rsid w:val="00E24798"/>
    <w:pPr>
      <w:ind w:left="720"/>
      <w:contextualSpacing/>
    </w:pPr>
  </w:style>
  <w:style w:type="character" w:styleId="Hyperlink">
    <w:name w:val="Hyperlink"/>
    <w:basedOn w:val="DefaultParagraphFont"/>
    <w:uiPriority w:val="99"/>
    <w:unhideWhenUsed/>
    <w:rsid w:val="00426897"/>
    <w:rPr>
      <w:color w:val="0563C1" w:themeColor="hyperlink"/>
      <w:u w:val="single"/>
    </w:rPr>
  </w:style>
  <w:style w:type="character" w:customStyle="1" w:styleId="UnresolvedMention">
    <w:name w:val="Unresolved Mention"/>
    <w:basedOn w:val="DefaultParagraphFont"/>
    <w:uiPriority w:val="99"/>
    <w:semiHidden/>
    <w:unhideWhenUsed/>
    <w:rsid w:val="00426897"/>
    <w:rPr>
      <w:color w:val="605E5C"/>
      <w:shd w:val="clear" w:color="auto" w:fill="E1DFDD"/>
    </w:rPr>
  </w:style>
  <w:style w:type="paragraph" w:customStyle="1" w:styleId="paragraph">
    <w:name w:val="paragraph"/>
    <w:basedOn w:val="Normal"/>
    <w:rsid w:val="005A60E4"/>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5A60E4"/>
  </w:style>
  <w:style w:type="character" w:customStyle="1" w:styleId="spellingerror">
    <w:name w:val="spellingerror"/>
    <w:basedOn w:val="DefaultParagraphFont"/>
    <w:rsid w:val="005A60E4"/>
  </w:style>
  <w:style w:type="character" w:customStyle="1" w:styleId="eop">
    <w:name w:val="eop"/>
    <w:basedOn w:val="DefaultParagraphFont"/>
    <w:rsid w:val="005A60E4"/>
  </w:style>
  <w:style w:type="paragraph" w:customStyle="1" w:styleId="xxmsonormal">
    <w:name w:val="x_x_msonormal"/>
    <w:basedOn w:val="Normal"/>
    <w:rsid w:val="00EC2D6B"/>
    <w:pPr>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47938">
      <w:bodyDiv w:val="1"/>
      <w:marLeft w:val="0"/>
      <w:marRight w:val="0"/>
      <w:marTop w:val="0"/>
      <w:marBottom w:val="0"/>
      <w:divBdr>
        <w:top w:val="none" w:sz="0" w:space="0" w:color="auto"/>
        <w:left w:val="none" w:sz="0" w:space="0" w:color="auto"/>
        <w:bottom w:val="none" w:sz="0" w:space="0" w:color="auto"/>
        <w:right w:val="none" w:sz="0" w:space="0" w:color="auto"/>
      </w:divBdr>
    </w:div>
    <w:div w:id="465128235">
      <w:bodyDiv w:val="1"/>
      <w:marLeft w:val="0"/>
      <w:marRight w:val="0"/>
      <w:marTop w:val="0"/>
      <w:marBottom w:val="0"/>
      <w:divBdr>
        <w:top w:val="none" w:sz="0" w:space="0" w:color="auto"/>
        <w:left w:val="none" w:sz="0" w:space="0" w:color="auto"/>
        <w:bottom w:val="none" w:sz="0" w:space="0" w:color="auto"/>
        <w:right w:val="none" w:sz="0" w:space="0" w:color="auto"/>
      </w:divBdr>
    </w:div>
    <w:div w:id="714547568">
      <w:bodyDiv w:val="1"/>
      <w:marLeft w:val="0"/>
      <w:marRight w:val="0"/>
      <w:marTop w:val="0"/>
      <w:marBottom w:val="0"/>
      <w:divBdr>
        <w:top w:val="none" w:sz="0" w:space="0" w:color="auto"/>
        <w:left w:val="none" w:sz="0" w:space="0" w:color="auto"/>
        <w:bottom w:val="none" w:sz="0" w:space="0" w:color="auto"/>
        <w:right w:val="none" w:sz="0" w:space="0" w:color="auto"/>
      </w:divBdr>
      <w:divsChild>
        <w:div w:id="504592161">
          <w:marLeft w:val="0"/>
          <w:marRight w:val="0"/>
          <w:marTop w:val="0"/>
          <w:marBottom w:val="0"/>
          <w:divBdr>
            <w:top w:val="none" w:sz="0" w:space="0" w:color="auto"/>
            <w:left w:val="none" w:sz="0" w:space="0" w:color="auto"/>
            <w:bottom w:val="none" w:sz="0" w:space="0" w:color="auto"/>
            <w:right w:val="none" w:sz="0" w:space="0" w:color="auto"/>
          </w:divBdr>
        </w:div>
        <w:div w:id="1484083670">
          <w:marLeft w:val="0"/>
          <w:marRight w:val="0"/>
          <w:marTop w:val="0"/>
          <w:marBottom w:val="0"/>
          <w:divBdr>
            <w:top w:val="none" w:sz="0" w:space="0" w:color="auto"/>
            <w:left w:val="none" w:sz="0" w:space="0" w:color="auto"/>
            <w:bottom w:val="none" w:sz="0" w:space="0" w:color="auto"/>
            <w:right w:val="none" w:sz="0" w:space="0" w:color="auto"/>
          </w:divBdr>
        </w:div>
      </w:divsChild>
    </w:div>
    <w:div w:id="780999709">
      <w:bodyDiv w:val="1"/>
      <w:marLeft w:val="0"/>
      <w:marRight w:val="0"/>
      <w:marTop w:val="0"/>
      <w:marBottom w:val="0"/>
      <w:divBdr>
        <w:top w:val="none" w:sz="0" w:space="0" w:color="auto"/>
        <w:left w:val="none" w:sz="0" w:space="0" w:color="auto"/>
        <w:bottom w:val="none" w:sz="0" w:space="0" w:color="auto"/>
        <w:right w:val="none" w:sz="0" w:space="0" w:color="auto"/>
      </w:divBdr>
    </w:div>
    <w:div w:id="841624963">
      <w:bodyDiv w:val="1"/>
      <w:marLeft w:val="0"/>
      <w:marRight w:val="0"/>
      <w:marTop w:val="0"/>
      <w:marBottom w:val="0"/>
      <w:divBdr>
        <w:top w:val="none" w:sz="0" w:space="0" w:color="auto"/>
        <w:left w:val="none" w:sz="0" w:space="0" w:color="auto"/>
        <w:bottom w:val="none" w:sz="0" w:space="0" w:color="auto"/>
        <w:right w:val="none" w:sz="0" w:space="0" w:color="auto"/>
      </w:divBdr>
    </w:div>
    <w:div w:id="888079810">
      <w:bodyDiv w:val="1"/>
      <w:marLeft w:val="0"/>
      <w:marRight w:val="0"/>
      <w:marTop w:val="0"/>
      <w:marBottom w:val="0"/>
      <w:divBdr>
        <w:top w:val="none" w:sz="0" w:space="0" w:color="auto"/>
        <w:left w:val="none" w:sz="0" w:space="0" w:color="auto"/>
        <w:bottom w:val="none" w:sz="0" w:space="0" w:color="auto"/>
        <w:right w:val="none" w:sz="0" w:space="0" w:color="auto"/>
      </w:divBdr>
    </w:div>
    <w:div w:id="893196075">
      <w:bodyDiv w:val="1"/>
      <w:marLeft w:val="0"/>
      <w:marRight w:val="0"/>
      <w:marTop w:val="0"/>
      <w:marBottom w:val="0"/>
      <w:divBdr>
        <w:top w:val="none" w:sz="0" w:space="0" w:color="auto"/>
        <w:left w:val="none" w:sz="0" w:space="0" w:color="auto"/>
        <w:bottom w:val="none" w:sz="0" w:space="0" w:color="auto"/>
        <w:right w:val="none" w:sz="0" w:space="0" w:color="auto"/>
      </w:divBdr>
    </w:div>
    <w:div w:id="1308627472">
      <w:bodyDiv w:val="1"/>
      <w:marLeft w:val="0"/>
      <w:marRight w:val="0"/>
      <w:marTop w:val="0"/>
      <w:marBottom w:val="0"/>
      <w:divBdr>
        <w:top w:val="none" w:sz="0" w:space="0" w:color="auto"/>
        <w:left w:val="none" w:sz="0" w:space="0" w:color="auto"/>
        <w:bottom w:val="none" w:sz="0" w:space="0" w:color="auto"/>
        <w:right w:val="none" w:sz="0" w:space="0" w:color="auto"/>
      </w:divBdr>
      <w:divsChild>
        <w:div w:id="868951892">
          <w:marLeft w:val="0"/>
          <w:marRight w:val="0"/>
          <w:marTop w:val="0"/>
          <w:marBottom w:val="0"/>
          <w:divBdr>
            <w:top w:val="none" w:sz="0" w:space="0" w:color="auto"/>
            <w:left w:val="none" w:sz="0" w:space="0" w:color="auto"/>
            <w:bottom w:val="none" w:sz="0" w:space="0" w:color="auto"/>
            <w:right w:val="none" w:sz="0" w:space="0" w:color="auto"/>
          </w:divBdr>
        </w:div>
        <w:div w:id="1652909592">
          <w:marLeft w:val="0"/>
          <w:marRight w:val="0"/>
          <w:marTop w:val="0"/>
          <w:marBottom w:val="0"/>
          <w:divBdr>
            <w:top w:val="none" w:sz="0" w:space="0" w:color="auto"/>
            <w:left w:val="none" w:sz="0" w:space="0" w:color="auto"/>
            <w:bottom w:val="none" w:sz="0" w:space="0" w:color="auto"/>
            <w:right w:val="none" w:sz="0" w:space="0" w:color="auto"/>
          </w:divBdr>
        </w:div>
      </w:divsChild>
    </w:div>
    <w:div w:id="1835559944">
      <w:bodyDiv w:val="1"/>
      <w:marLeft w:val="0"/>
      <w:marRight w:val="0"/>
      <w:marTop w:val="0"/>
      <w:marBottom w:val="0"/>
      <w:divBdr>
        <w:top w:val="none" w:sz="0" w:space="0" w:color="auto"/>
        <w:left w:val="none" w:sz="0" w:space="0" w:color="auto"/>
        <w:bottom w:val="none" w:sz="0" w:space="0" w:color="auto"/>
        <w:right w:val="none" w:sz="0" w:space="0" w:color="auto"/>
      </w:divBdr>
      <w:divsChild>
        <w:div w:id="475688239">
          <w:marLeft w:val="0"/>
          <w:marRight w:val="0"/>
          <w:marTop w:val="0"/>
          <w:marBottom w:val="0"/>
          <w:divBdr>
            <w:top w:val="none" w:sz="0" w:space="0" w:color="auto"/>
            <w:left w:val="none" w:sz="0" w:space="0" w:color="auto"/>
            <w:bottom w:val="none" w:sz="0" w:space="0" w:color="auto"/>
            <w:right w:val="none" w:sz="0" w:space="0" w:color="auto"/>
          </w:divBdr>
        </w:div>
        <w:div w:id="1591231502">
          <w:marLeft w:val="0"/>
          <w:marRight w:val="0"/>
          <w:marTop w:val="0"/>
          <w:marBottom w:val="0"/>
          <w:divBdr>
            <w:top w:val="none" w:sz="0" w:space="0" w:color="auto"/>
            <w:left w:val="none" w:sz="0" w:space="0" w:color="auto"/>
            <w:bottom w:val="none" w:sz="0" w:space="0" w:color="auto"/>
            <w:right w:val="none" w:sz="0" w:space="0" w:color="auto"/>
          </w:divBdr>
        </w:div>
      </w:divsChild>
    </w:div>
    <w:div w:id="188313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mass.gov/info-details/tenancy-preservation-progra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urldefense.proofpoint.com/v2/url?u=http-3A__www.mahousinghelp.com.&amp;d=DwMFaQ&amp;c=lDF7oMaPKXpkYvev9V-fVahWL0QWnGCCAfCDz1Bns_w&amp;r=TGVDqxPIBP6wucSaT3Bq2IXYmARxCk5EhT7fSqmllbo&amp;m=czmLaKcLiEnA7wDw84_u0xQcXPyuG05IUf3jR5kC6EI&amp;s=4y4p3moAj3UNNCd6mBLs6PcoaGlAfDgof9UA0rpPiYw&amp;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dfuel.azurewebsites.net/raa.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ass.gov/info-details/covid-19-eviction-diversion-frequently-asked-questions" TargetMode="External"/><Relationship Id="rId4" Type="http://schemas.openxmlformats.org/officeDocument/2006/relationships/webSettings" Target="webSettings.xml"/><Relationship Id="rId9" Type="http://schemas.openxmlformats.org/officeDocument/2006/relationships/hyperlink" Target="http://www.mass.gov/CovidHousingHelp" TargetMode="External"/><Relationship Id="rId14" Type="http://schemas.openxmlformats.org/officeDocument/2006/relationships/hyperlink" Target="https://www.masslegalservices.org/findlegal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1465</Words>
  <Characters>8352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ellery brevard</dc:creator>
  <cp:keywords/>
  <dc:description/>
  <cp:lastModifiedBy>Cevan, Maryanna (OCD)</cp:lastModifiedBy>
  <cp:revision>3</cp:revision>
  <dcterms:created xsi:type="dcterms:W3CDTF">2020-11-13T13:26:00Z</dcterms:created>
  <dcterms:modified xsi:type="dcterms:W3CDTF">2020-11-13T13:26:00Z</dcterms:modified>
</cp:coreProperties>
</file>